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3530" w14:textId="6F811F7E" w:rsidR="00AA364E" w:rsidRPr="00182F59" w:rsidRDefault="004053CC" w:rsidP="00AA364E">
      <w:pPr>
        <w:pStyle w:val="Titl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EARLY YEARS </w:t>
      </w:r>
      <w:r w:rsidR="00AA364E" w:rsidRPr="00182F59">
        <w:rPr>
          <w:rFonts w:asciiTheme="minorHAnsi" w:hAnsiTheme="minorHAnsi"/>
          <w:b/>
          <w:sz w:val="24"/>
          <w:szCs w:val="24"/>
        </w:rPr>
        <w:t>WORKER</w:t>
      </w:r>
    </w:p>
    <w:p w14:paraId="76824335" w14:textId="77777777" w:rsidR="00AA364E" w:rsidRPr="00182F59" w:rsidRDefault="00AA364E" w:rsidP="00AA364E">
      <w:pPr>
        <w:pStyle w:val="Subtitle"/>
        <w:rPr>
          <w:rFonts w:asciiTheme="minorHAnsi" w:hAnsiTheme="minorHAnsi"/>
          <w:b/>
          <w:szCs w:val="24"/>
        </w:rPr>
      </w:pPr>
    </w:p>
    <w:p w14:paraId="7E59411C" w14:textId="77777777" w:rsidR="00AA364E" w:rsidRDefault="00AA364E" w:rsidP="00AA364E">
      <w:pPr>
        <w:pStyle w:val="Subtitle"/>
        <w:rPr>
          <w:rFonts w:asciiTheme="minorHAnsi" w:hAnsiTheme="minorHAnsi"/>
          <w:b/>
          <w:szCs w:val="24"/>
        </w:rPr>
      </w:pPr>
      <w:r w:rsidRPr="00182F59">
        <w:rPr>
          <w:rFonts w:asciiTheme="minorHAnsi" w:hAnsiTheme="minorHAnsi"/>
          <w:b/>
          <w:szCs w:val="24"/>
        </w:rPr>
        <w:t>Job Description</w:t>
      </w:r>
    </w:p>
    <w:p w14:paraId="4123CEED" w14:textId="77777777" w:rsidR="00AA364E" w:rsidRPr="00182F59" w:rsidRDefault="00AA364E" w:rsidP="00AA364E">
      <w:pPr>
        <w:pStyle w:val="Subtitle"/>
        <w:rPr>
          <w:rFonts w:asciiTheme="minorHAnsi" w:hAnsiTheme="minorHAnsi"/>
          <w:b/>
          <w:szCs w:val="24"/>
        </w:rPr>
      </w:pPr>
    </w:p>
    <w:p w14:paraId="15C62867" w14:textId="47A20761" w:rsidR="00AA364E" w:rsidRPr="00182F59" w:rsidRDefault="00AA364E" w:rsidP="00AA364E">
      <w:pPr>
        <w:jc w:val="both"/>
        <w:rPr>
          <w:rFonts w:asciiTheme="minorHAnsi" w:hAnsiTheme="minorHAnsi"/>
          <w:bCs/>
          <w:sz w:val="24"/>
          <w:szCs w:val="24"/>
          <w:lang w:val="en-IE"/>
        </w:rPr>
      </w:pPr>
      <w:r>
        <w:rPr>
          <w:rFonts w:asciiTheme="minorHAnsi" w:hAnsiTheme="minorHAnsi"/>
          <w:sz w:val="24"/>
          <w:szCs w:val="24"/>
          <w:lang w:val="en-IE"/>
        </w:rPr>
        <w:t xml:space="preserve">Northside Family Resource Centre’s Sunshine Crèche and Kings Island Crèche 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continues to develop and promote good practice, with the child as the focus of all we do. Working with </w:t>
      </w:r>
      <w:r>
        <w:rPr>
          <w:rFonts w:asciiTheme="minorHAnsi" w:hAnsiTheme="minorHAnsi"/>
          <w:sz w:val="24"/>
          <w:szCs w:val="24"/>
          <w:lang w:val="en-IE"/>
        </w:rPr>
        <w:t>the Early Years Centre Coordinator and EY Area Coordinator</w:t>
      </w:r>
      <w:r w:rsidRPr="00182F59">
        <w:rPr>
          <w:rFonts w:asciiTheme="minorHAnsi" w:hAnsiTheme="minorHAnsi"/>
          <w:sz w:val="24"/>
          <w:szCs w:val="24"/>
          <w:lang w:val="en-IE"/>
        </w:rPr>
        <w:t>, the</w:t>
      </w:r>
      <w:r w:rsidR="00813227">
        <w:rPr>
          <w:rFonts w:asciiTheme="minorHAnsi" w:hAnsiTheme="minorHAnsi"/>
          <w:sz w:val="24"/>
          <w:szCs w:val="24"/>
          <w:lang w:val="en-IE"/>
        </w:rPr>
        <w:t xml:space="preserve"> Early Years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</w:t>
      </w:r>
      <w:r>
        <w:rPr>
          <w:rFonts w:asciiTheme="minorHAnsi" w:hAnsiTheme="minorHAnsi"/>
          <w:sz w:val="24"/>
          <w:szCs w:val="24"/>
          <w:lang w:val="en-IE"/>
        </w:rPr>
        <w:t>Worker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will have responsibility </w:t>
      </w:r>
      <w:r>
        <w:rPr>
          <w:rFonts w:asciiTheme="minorHAnsi" w:hAnsiTheme="minorHAnsi"/>
          <w:sz w:val="24"/>
          <w:szCs w:val="24"/>
          <w:lang w:val="en-IE"/>
        </w:rPr>
        <w:t xml:space="preserve">for the 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day-to-day </w:t>
      </w:r>
      <w:r>
        <w:rPr>
          <w:rFonts w:asciiTheme="minorHAnsi" w:hAnsiTheme="minorHAnsi"/>
          <w:sz w:val="24"/>
          <w:szCs w:val="24"/>
          <w:lang w:val="en-IE"/>
        </w:rPr>
        <w:t>care and education of children attending the service.</w:t>
      </w:r>
    </w:p>
    <w:p w14:paraId="6E08A3C6" w14:textId="77777777" w:rsidR="00AA364E" w:rsidRPr="00182F59" w:rsidRDefault="00AA364E" w:rsidP="00AA364E">
      <w:pPr>
        <w:jc w:val="both"/>
        <w:rPr>
          <w:rFonts w:asciiTheme="minorHAnsi" w:hAnsiTheme="minorHAnsi"/>
          <w:sz w:val="24"/>
          <w:szCs w:val="24"/>
          <w:lang w:val="en-IE"/>
        </w:rPr>
      </w:pPr>
    </w:p>
    <w:p w14:paraId="5C7FD126" w14:textId="2E01EF94" w:rsidR="00AA364E" w:rsidRPr="00182F59" w:rsidRDefault="00AA364E" w:rsidP="00AA364E">
      <w:pPr>
        <w:jc w:val="both"/>
        <w:rPr>
          <w:rFonts w:asciiTheme="minorHAnsi" w:hAnsiTheme="minorHAnsi"/>
          <w:bCs/>
          <w:sz w:val="24"/>
          <w:szCs w:val="24"/>
          <w:lang w:val="en-IE"/>
        </w:rPr>
      </w:pPr>
      <w:r w:rsidRPr="00182F59">
        <w:rPr>
          <w:rFonts w:asciiTheme="minorHAnsi" w:hAnsiTheme="minorHAnsi"/>
          <w:bCs/>
          <w:sz w:val="24"/>
          <w:szCs w:val="24"/>
          <w:lang w:val="en-IE"/>
        </w:rPr>
        <w:t xml:space="preserve">The main duties and responsibilities of </w:t>
      </w:r>
      <w:r w:rsidR="00813227">
        <w:rPr>
          <w:rFonts w:asciiTheme="minorHAnsi" w:hAnsiTheme="minorHAnsi"/>
          <w:bCs/>
          <w:sz w:val="24"/>
          <w:szCs w:val="24"/>
          <w:lang w:val="en-IE"/>
        </w:rPr>
        <w:t xml:space="preserve">Early Years </w:t>
      </w:r>
      <w:bookmarkStart w:id="0" w:name="_GoBack"/>
      <w:bookmarkEnd w:id="0"/>
      <w:r>
        <w:rPr>
          <w:rFonts w:asciiTheme="minorHAnsi" w:hAnsiTheme="minorHAnsi"/>
          <w:bCs/>
          <w:sz w:val="24"/>
          <w:szCs w:val="24"/>
          <w:lang w:val="en-IE"/>
        </w:rPr>
        <w:t xml:space="preserve">Worker </w:t>
      </w:r>
      <w:r w:rsidRPr="00182F59">
        <w:rPr>
          <w:rFonts w:asciiTheme="minorHAnsi" w:hAnsiTheme="minorHAnsi"/>
          <w:bCs/>
          <w:sz w:val="24"/>
          <w:szCs w:val="24"/>
          <w:lang w:val="en-IE"/>
        </w:rPr>
        <w:t>are as follows:</w:t>
      </w:r>
    </w:p>
    <w:p w14:paraId="2E878023" w14:textId="77777777" w:rsidR="00AA364E" w:rsidRPr="00182F59" w:rsidRDefault="00AA364E" w:rsidP="00AA364E">
      <w:pPr>
        <w:jc w:val="both"/>
        <w:rPr>
          <w:rFonts w:asciiTheme="minorHAnsi" w:hAnsiTheme="minorHAnsi"/>
          <w:bCs/>
          <w:sz w:val="24"/>
          <w:szCs w:val="24"/>
          <w:lang w:val="en-IE"/>
        </w:rPr>
      </w:pPr>
    </w:p>
    <w:p w14:paraId="1F4B96AF" w14:textId="77777777" w:rsidR="00AA364E" w:rsidRPr="00182F59" w:rsidRDefault="00AA364E" w:rsidP="00AA364E">
      <w:pPr>
        <w:pStyle w:val="Heading2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  <w:lang w:val="en-IE"/>
        </w:rPr>
      </w:pPr>
      <w:r w:rsidRPr="00182F59">
        <w:rPr>
          <w:rFonts w:asciiTheme="minorHAnsi" w:hAnsiTheme="minorHAnsi"/>
          <w:color w:val="auto"/>
          <w:sz w:val="24"/>
          <w:szCs w:val="24"/>
        </w:rPr>
        <w:t>Childcare</w:t>
      </w:r>
    </w:p>
    <w:p w14:paraId="31E0747E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Day to day responsibility for the children including their physical and developmental care</w:t>
      </w:r>
    </w:p>
    <w:p w14:paraId="0AE1D31A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>
        <w:rPr>
          <w:rFonts w:asciiTheme="minorHAnsi" w:hAnsiTheme="minorHAnsi"/>
          <w:sz w:val="24"/>
          <w:szCs w:val="24"/>
          <w:lang w:val="en-IE"/>
        </w:rPr>
        <w:t>Participate in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the planning, implementation of activities / programmes appropriate to individual and group needs</w:t>
      </w:r>
    </w:p>
    <w:p w14:paraId="146C514F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 xml:space="preserve">Implement Siolta and Aistear toolkit   </w:t>
      </w:r>
    </w:p>
    <w:p w14:paraId="1A77F468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Use own initiative and imagination to continually update programmes and activities.</w:t>
      </w:r>
    </w:p>
    <w:p w14:paraId="06E7EFCF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Review and evaluate.</w:t>
      </w:r>
    </w:p>
    <w:p w14:paraId="0AE78A41" w14:textId="77777777" w:rsidR="00AA364E" w:rsidRPr="00182F59" w:rsidRDefault="00AA364E" w:rsidP="00AA364E">
      <w:pPr>
        <w:pStyle w:val="Heading1"/>
        <w:jc w:val="both"/>
        <w:rPr>
          <w:rFonts w:asciiTheme="minorHAnsi" w:hAnsiTheme="minorHAnsi"/>
          <w:sz w:val="24"/>
          <w:szCs w:val="24"/>
          <w:lang w:val="en-IE"/>
        </w:rPr>
      </w:pPr>
    </w:p>
    <w:p w14:paraId="6FAF9FF9" w14:textId="77777777" w:rsidR="00AA364E" w:rsidRPr="00182F59" w:rsidRDefault="00AA364E" w:rsidP="00AA364E">
      <w:pPr>
        <w:pStyle w:val="Heading1"/>
        <w:jc w:val="both"/>
        <w:rPr>
          <w:rFonts w:asciiTheme="minorHAnsi" w:hAnsiTheme="minorHAnsi"/>
          <w:sz w:val="24"/>
          <w:szCs w:val="24"/>
        </w:rPr>
      </w:pPr>
      <w:r w:rsidRPr="00182F59">
        <w:rPr>
          <w:rFonts w:asciiTheme="minorHAnsi" w:hAnsiTheme="minorHAnsi"/>
          <w:sz w:val="24"/>
          <w:szCs w:val="24"/>
        </w:rPr>
        <w:t>Staff</w:t>
      </w:r>
    </w:p>
    <w:p w14:paraId="3F9914C9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 xml:space="preserve">Working as part of a staff team </w:t>
      </w:r>
      <w:r>
        <w:rPr>
          <w:rFonts w:asciiTheme="minorHAnsi" w:hAnsiTheme="minorHAnsi"/>
          <w:sz w:val="24"/>
          <w:szCs w:val="24"/>
          <w:lang w:val="en-IE"/>
        </w:rPr>
        <w:t xml:space="preserve">to </w:t>
      </w:r>
      <w:r w:rsidRPr="00182F59">
        <w:rPr>
          <w:rFonts w:asciiTheme="minorHAnsi" w:hAnsiTheme="minorHAnsi"/>
          <w:sz w:val="24"/>
          <w:szCs w:val="24"/>
          <w:lang w:val="en-IE"/>
        </w:rPr>
        <w:t>ensure delivery of a quality programme for children.</w:t>
      </w:r>
    </w:p>
    <w:p w14:paraId="6EBF2A46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>
        <w:rPr>
          <w:rFonts w:asciiTheme="minorHAnsi" w:hAnsiTheme="minorHAnsi"/>
          <w:sz w:val="24"/>
          <w:szCs w:val="24"/>
          <w:lang w:val="en-IE"/>
        </w:rPr>
        <w:t xml:space="preserve">Support the </w:t>
      </w:r>
      <w:r w:rsidRPr="00182F59">
        <w:rPr>
          <w:rFonts w:asciiTheme="minorHAnsi" w:hAnsiTheme="minorHAnsi"/>
          <w:sz w:val="24"/>
          <w:szCs w:val="24"/>
          <w:lang w:val="en-IE"/>
        </w:rPr>
        <w:t>smooth running of staff timetables, rotas, breaks, etc.</w:t>
      </w:r>
    </w:p>
    <w:p w14:paraId="36C5B5AB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>
        <w:rPr>
          <w:rFonts w:asciiTheme="minorHAnsi" w:hAnsiTheme="minorHAnsi"/>
          <w:sz w:val="24"/>
          <w:szCs w:val="24"/>
          <w:lang w:val="en-IE"/>
        </w:rPr>
        <w:t>S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upport the day-to-day running of the service </w:t>
      </w:r>
    </w:p>
    <w:p w14:paraId="59D72CDF" w14:textId="77777777" w:rsidR="00AA364E" w:rsidRPr="00182F59" w:rsidRDefault="00AA364E" w:rsidP="00AA364E">
      <w:pPr>
        <w:jc w:val="both"/>
        <w:rPr>
          <w:rFonts w:asciiTheme="minorHAnsi" w:hAnsiTheme="minorHAnsi"/>
          <w:sz w:val="24"/>
          <w:szCs w:val="24"/>
          <w:lang w:val="en-IE"/>
        </w:rPr>
      </w:pPr>
    </w:p>
    <w:p w14:paraId="2EE1595B" w14:textId="77777777" w:rsidR="00AA364E" w:rsidRPr="00182F59" w:rsidRDefault="00AA364E" w:rsidP="00AA364E">
      <w:pPr>
        <w:pStyle w:val="Heading1"/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</w:rPr>
        <w:t>Childcare Facility</w:t>
      </w:r>
    </w:p>
    <w:p w14:paraId="162DB295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Be</w:t>
      </w:r>
      <w:r>
        <w:rPr>
          <w:rFonts w:asciiTheme="minorHAnsi" w:hAnsiTheme="minorHAnsi"/>
          <w:sz w:val="24"/>
          <w:szCs w:val="24"/>
          <w:lang w:val="en-IE"/>
        </w:rPr>
        <w:t xml:space="preserve"> responsible for cleanliness of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</w:t>
      </w:r>
      <w:r>
        <w:rPr>
          <w:rFonts w:asciiTheme="minorHAnsi" w:hAnsiTheme="minorHAnsi"/>
          <w:sz w:val="24"/>
          <w:szCs w:val="24"/>
          <w:lang w:val="en-IE"/>
        </w:rPr>
        <w:t>the designated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area</w:t>
      </w:r>
    </w:p>
    <w:p w14:paraId="7228AC48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Ensure that all equipment and resource materials are properly maintained</w:t>
      </w:r>
      <w:r>
        <w:rPr>
          <w:rFonts w:asciiTheme="minorHAnsi" w:hAnsiTheme="minorHAnsi"/>
          <w:sz w:val="24"/>
          <w:szCs w:val="24"/>
          <w:lang w:val="en-IE"/>
        </w:rPr>
        <w:t>.</w:t>
      </w:r>
    </w:p>
    <w:p w14:paraId="1D66422A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Take responsibility for maintaining the highest standards in relation to health, hygiene and safety on a day-to-day basis</w:t>
      </w:r>
    </w:p>
    <w:p w14:paraId="77051068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Share responsibility for areas of general use.</w:t>
      </w:r>
    </w:p>
    <w:p w14:paraId="18536D1B" w14:textId="77777777" w:rsidR="00AA364E" w:rsidRPr="00182F59" w:rsidRDefault="00AA364E" w:rsidP="00AA364E">
      <w:pPr>
        <w:jc w:val="both"/>
        <w:rPr>
          <w:rFonts w:asciiTheme="minorHAnsi" w:hAnsiTheme="minorHAnsi"/>
          <w:sz w:val="24"/>
          <w:szCs w:val="24"/>
          <w:lang w:val="en-IE"/>
        </w:rPr>
      </w:pPr>
    </w:p>
    <w:p w14:paraId="538D5A15" w14:textId="77777777" w:rsidR="00AA364E" w:rsidRPr="00182F59" w:rsidRDefault="00AA364E" w:rsidP="00AA364E">
      <w:pPr>
        <w:pStyle w:val="Heading3"/>
        <w:jc w:val="both"/>
        <w:rPr>
          <w:rFonts w:asciiTheme="minorHAnsi" w:hAnsiTheme="minorHAnsi"/>
          <w:color w:val="auto"/>
          <w:sz w:val="24"/>
          <w:szCs w:val="24"/>
          <w:lang w:val="en-IE"/>
        </w:rPr>
      </w:pPr>
      <w:r w:rsidRPr="00182F59">
        <w:rPr>
          <w:rFonts w:asciiTheme="minorHAnsi" w:hAnsiTheme="minorHAnsi"/>
          <w:color w:val="auto"/>
          <w:sz w:val="24"/>
          <w:szCs w:val="24"/>
        </w:rPr>
        <w:t>Parents</w:t>
      </w:r>
    </w:p>
    <w:p w14:paraId="70C5B716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 xml:space="preserve">With </w:t>
      </w:r>
      <w:r>
        <w:rPr>
          <w:rFonts w:asciiTheme="minorHAnsi" w:hAnsiTheme="minorHAnsi"/>
          <w:sz w:val="24"/>
          <w:szCs w:val="24"/>
          <w:lang w:val="en-IE"/>
        </w:rPr>
        <w:t>EY Centre Coordinator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</w:t>
      </w:r>
      <w:r>
        <w:rPr>
          <w:rFonts w:asciiTheme="minorHAnsi" w:hAnsiTheme="minorHAnsi"/>
          <w:sz w:val="24"/>
          <w:szCs w:val="24"/>
          <w:lang w:val="en-IE"/>
        </w:rPr>
        <w:t xml:space="preserve">and Team Leader </w:t>
      </w:r>
      <w:r w:rsidRPr="00182F59">
        <w:rPr>
          <w:rFonts w:asciiTheme="minorHAnsi" w:hAnsiTheme="minorHAnsi"/>
          <w:sz w:val="24"/>
          <w:szCs w:val="24"/>
          <w:lang w:val="en-IE"/>
        </w:rPr>
        <w:t>liaise with parents in relation to children’s progress</w:t>
      </w:r>
    </w:p>
    <w:p w14:paraId="6C0DB090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Involve parents in aspects of the service and work co-operatively with them</w:t>
      </w:r>
    </w:p>
    <w:p w14:paraId="643B81F7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Disseminate relevant information and literature to parents</w:t>
      </w:r>
    </w:p>
    <w:p w14:paraId="59F5D219" w14:textId="77777777" w:rsidR="00AA364E" w:rsidRPr="00182F59" w:rsidRDefault="00AA364E" w:rsidP="00AA364E">
      <w:pPr>
        <w:ind w:left="360"/>
        <w:jc w:val="both"/>
        <w:rPr>
          <w:rFonts w:asciiTheme="minorHAnsi" w:hAnsiTheme="minorHAnsi"/>
          <w:sz w:val="24"/>
          <w:szCs w:val="24"/>
          <w:lang w:val="en-IE"/>
        </w:rPr>
      </w:pPr>
    </w:p>
    <w:p w14:paraId="4689DC1A" w14:textId="77777777" w:rsidR="00AA364E" w:rsidRPr="00182F59" w:rsidRDefault="00AA364E" w:rsidP="00AA364E">
      <w:pPr>
        <w:pStyle w:val="Heading2"/>
        <w:jc w:val="both"/>
        <w:rPr>
          <w:rFonts w:asciiTheme="minorHAnsi" w:hAnsiTheme="minorHAnsi"/>
          <w:color w:val="auto"/>
          <w:sz w:val="24"/>
          <w:szCs w:val="24"/>
        </w:rPr>
      </w:pPr>
      <w:r w:rsidRPr="00182F59">
        <w:rPr>
          <w:rFonts w:asciiTheme="minorHAnsi" w:hAnsiTheme="minorHAnsi"/>
          <w:bCs w:val="0"/>
          <w:color w:val="auto"/>
          <w:sz w:val="24"/>
          <w:szCs w:val="24"/>
        </w:rPr>
        <w:t>Policies</w:t>
      </w:r>
    </w:p>
    <w:p w14:paraId="31CDB52D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IE"/>
        </w:rPr>
        <w:t xml:space="preserve">Be familiar with 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and </w:t>
      </w:r>
      <w:r>
        <w:rPr>
          <w:rFonts w:asciiTheme="minorHAnsi" w:hAnsiTheme="minorHAnsi"/>
          <w:sz w:val="24"/>
          <w:szCs w:val="24"/>
          <w:lang w:val="en-IE"/>
        </w:rPr>
        <w:t>implement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all childcare policies and procedures</w:t>
      </w:r>
    </w:p>
    <w:p w14:paraId="3BAC501F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</w:rPr>
        <w:lastRenderedPageBreak/>
        <w:t xml:space="preserve">Implement Child Protection Policy - being vigilant for signs of non-accidental injury, sexual abuse, neglect and social, emotional and development delay, reporting immediately any and every aspect of concern to the </w:t>
      </w:r>
      <w:r>
        <w:rPr>
          <w:rFonts w:asciiTheme="minorHAnsi" w:hAnsiTheme="minorHAnsi"/>
          <w:sz w:val="24"/>
          <w:szCs w:val="24"/>
        </w:rPr>
        <w:t>Designated Liaison Person</w:t>
      </w:r>
      <w:r w:rsidRPr="00182F59">
        <w:rPr>
          <w:rFonts w:asciiTheme="minorHAnsi" w:hAnsiTheme="minorHAnsi"/>
          <w:sz w:val="24"/>
          <w:szCs w:val="24"/>
        </w:rPr>
        <w:t>.</w:t>
      </w:r>
    </w:p>
    <w:p w14:paraId="5C8A87C2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Observe all procedures as required in terms of care and control, safety and good childcare practice</w:t>
      </w:r>
    </w:p>
    <w:p w14:paraId="4986F6CA" w14:textId="77777777" w:rsidR="00AA364E" w:rsidRPr="00182F59" w:rsidRDefault="00AA364E" w:rsidP="00AA364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Ensure relevant others (students, volunteers, parents and visitors) are made aware of and adhere to all policies and procedures</w:t>
      </w:r>
    </w:p>
    <w:p w14:paraId="59B69100" w14:textId="77777777" w:rsidR="00AA364E" w:rsidRPr="00182F59" w:rsidRDefault="00AA364E" w:rsidP="00AA364E">
      <w:pPr>
        <w:jc w:val="both"/>
        <w:rPr>
          <w:rFonts w:asciiTheme="minorHAnsi" w:hAnsiTheme="minorHAnsi"/>
          <w:sz w:val="24"/>
          <w:szCs w:val="24"/>
          <w:lang w:val="en-IE"/>
        </w:rPr>
      </w:pPr>
    </w:p>
    <w:p w14:paraId="4BE5A33D" w14:textId="77777777" w:rsidR="00AA364E" w:rsidRPr="00182F59" w:rsidRDefault="00AA364E" w:rsidP="00AA364E">
      <w:pPr>
        <w:jc w:val="both"/>
        <w:rPr>
          <w:rFonts w:asciiTheme="minorHAnsi" w:hAnsiTheme="minorHAnsi"/>
          <w:b/>
          <w:sz w:val="24"/>
          <w:szCs w:val="24"/>
          <w:lang w:val="en-IE"/>
        </w:rPr>
      </w:pPr>
      <w:r w:rsidRPr="00182F59">
        <w:rPr>
          <w:rFonts w:asciiTheme="minorHAnsi" w:hAnsiTheme="minorHAnsi"/>
          <w:b/>
          <w:sz w:val="24"/>
          <w:szCs w:val="24"/>
          <w:lang w:val="en-IE"/>
        </w:rPr>
        <w:t>Training / Networking</w:t>
      </w:r>
    </w:p>
    <w:p w14:paraId="43B426C3" w14:textId="77777777" w:rsidR="00AA364E" w:rsidRPr="00182F59" w:rsidRDefault="00AA364E" w:rsidP="00AA364E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 xml:space="preserve">Continually </w:t>
      </w:r>
      <w:r>
        <w:rPr>
          <w:rFonts w:asciiTheme="minorHAnsi" w:hAnsiTheme="minorHAnsi"/>
          <w:sz w:val="24"/>
          <w:szCs w:val="24"/>
          <w:lang w:val="en-IE"/>
        </w:rPr>
        <w:t xml:space="preserve">support the </w:t>
      </w:r>
      <w:r w:rsidRPr="00182F59">
        <w:rPr>
          <w:rFonts w:asciiTheme="minorHAnsi" w:hAnsiTheme="minorHAnsi"/>
          <w:sz w:val="24"/>
          <w:szCs w:val="24"/>
          <w:lang w:val="en-IE"/>
        </w:rPr>
        <w:t>update and renew</w:t>
      </w:r>
      <w:r>
        <w:rPr>
          <w:rFonts w:asciiTheme="minorHAnsi" w:hAnsiTheme="minorHAnsi"/>
          <w:sz w:val="24"/>
          <w:szCs w:val="24"/>
          <w:lang w:val="en-IE"/>
        </w:rPr>
        <w:t>al of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childcare practice and procedure by being open t</w:t>
      </w:r>
      <w:r>
        <w:rPr>
          <w:rFonts w:asciiTheme="minorHAnsi" w:hAnsiTheme="minorHAnsi"/>
          <w:sz w:val="24"/>
          <w:szCs w:val="24"/>
          <w:lang w:val="en-IE"/>
        </w:rPr>
        <w:t>o own learning and development,</w:t>
      </w:r>
      <w:r w:rsidRPr="00182F59">
        <w:rPr>
          <w:rFonts w:asciiTheme="minorHAnsi" w:hAnsiTheme="minorHAnsi"/>
          <w:sz w:val="24"/>
          <w:szCs w:val="24"/>
          <w:lang w:val="en-IE"/>
        </w:rPr>
        <w:t xml:space="preserve"> identifying and completing relevant courses</w:t>
      </w:r>
    </w:p>
    <w:p w14:paraId="713FEB3E" w14:textId="77777777" w:rsidR="00AA364E" w:rsidRPr="00182F59" w:rsidRDefault="00AA364E" w:rsidP="00AA364E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Participate in ‘child-related’ courses, talks and workshops as requested by management</w:t>
      </w:r>
    </w:p>
    <w:p w14:paraId="3C3092A6" w14:textId="77777777" w:rsidR="00AA364E" w:rsidRPr="00182F59" w:rsidRDefault="00AA364E" w:rsidP="00AA364E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IE"/>
        </w:rPr>
      </w:pPr>
      <w:r w:rsidRPr="00182F59">
        <w:rPr>
          <w:rFonts w:asciiTheme="minorHAnsi" w:hAnsiTheme="minorHAnsi"/>
          <w:sz w:val="24"/>
          <w:szCs w:val="24"/>
          <w:lang w:val="en-IE"/>
        </w:rPr>
        <w:t>Participate in team-building, staff training and development sessions of Family Resource Centre</w:t>
      </w:r>
    </w:p>
    <w:p w14:paraId="2E76BE27" w14:textId="77777777" w:rsidR="00AA364E" w:rsidRPr="00182F59" w:rsidRDefault="00AA364E" w:rsidP="00AA364E">
      <w:pPr>
        <w:jc w:val="both"/>
        <w:rPr>
          <w:rFonts w:asciiTheme="minorHAnsi" w:hAnsiTheme="minorHAnsi"/>
          <w:b/>
          <w:sz w:val="24"/>
          <w:szCs w:val="24"/>
          <w:lang w:val="en-IE"/>
        </w:rPr>
      </w:pPr>
    </w:p>
    <w:p w14:paraId="1C699B76" w14:textId="77777777" w:rsidR="00AA364E" w:rsidRPr="00182F59" w:rsidRDefault="00AA364E" w:rsidP="00AA364E">
      <w:pPr>
        <w:jc w:val="both"/>
        <w:rPr>
          <w:rFonts w:asciiTheme="minorHAnsi" w:hAnsiTheme="minorHAnsi"/>
          <w:b/>
          <w:sz w:val="24"/>
          <w:szCs w:val="24"/>
          <w:lang w:val="en-IE"/>
        </w:rPr>
      </w:pPr>
      <w:r w:rsidRPr="00182F59">
        <w:rPr>
          <w:rFonts w:asciiTheme="minorHAnsi" w:hAnsiTheme="minorHAnsi"/>
          <w:b/>
          <w:sz w:val="24"/>
          <w:szCs w:val="24"/>
          <w:lang w:val="en-IE"/>
        </w:rPr>
        <w:t>Other relevant responsibilities as identified by management.</w:t>
      </w:r>
    </w:p>
    <w:p w14:paraId="1A7DC7AD" w14:textId="77777777" w:rsidR="00AA364E" w:rsidRPr="00182F59" w:rsidRDefault="00AA364E" w:rsidP="00AA364E">
      <w:pPr>
        <w:jc w:val="both"/>
        <w:rPr>
          <w:rFonts w:asciiTheme="minorHAnsi" w:hAnsiTheme="minorHAnsi"/>
          <w:sz w:val="24"/>
          <w:szCs w:val="24"/>
          <w:lang w:val="en-IE"/>
        </w:rPr>
      </w:pPr>
    </w:p>
    <w:p w14:paraId="6661E819" w14:textId="77777777" w:rsidR="00AA364E" w:rsidRDefault="00AA364E" w:rsidP="00AA364E">
      <w:pPr>
        <w:rPr>
          <w:szCs w:val="26"/>
          <w:lang w:val="en-IE"/>
        </w:rPr>
      </w:pPr>
    </w:p>
    <w:p w14:paraId="55120662" w14:textId="77777777" w:rsidR="00AA364E" w:rsidRDefault="00AA364E" w:rsidP="00AA364E">
      <w:pPr>
        <w:rPr>
          <w:szCs w:val="26"/>
          <w:lang w:val="en-IE"/>
        </w:rPr>
      </w:pPr>
    </w:p>
    <w:p w14:paraId="2F8BCEBF" w14:textId="77777777" w:rsidR="00AA364E" w:rsidRDefault="00AA364E" w:rsidP="00AA364E">
      <w:pPr>
        <w:rPr>
          <w:szCs w:val="26"/>
          <w:lang w:val="en-IE"/>
        </w:rPr>
      </w:pPr>
    </w:p>
    <w:p w14:paraId="21873381" w14:textId="77777777" w:rsidR="00AA364E" w:rsidRDefault="00AA364E" w:rsidP="00AA364E">
      <w:pPr>
        <w:rPr>
          <w:szCs w:val="26"/>
          <w:lang w:val="en-IE"/>
        </w:rPr>
      </w:pPr>
    </w:p>
    <w:p w14:paraId="1DABE51C" w14:textId="77777777" w:rsidR="00335CD1" w:rsidRDefault="00335CD1"/>
    <w:sectPr w:rsidR="00335CD1" w:rsidSect="005A2D2F">
      <w:headerReference w:type="default" r:id="rId7"/>
      <w:pgSz w:w="11906" w:h="16838"/>
      <w:pgMar w:top="2410" w:right="1440" w:bottom="1440" w:left="1440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B8DE" w14:textId="77777777" w:rsidR="008D1086" w:rsidRDefault="004053CC">
      <w:r>
        <w:separator/>
      </w:r>
    </w:p>
  </w:endnote>
  <w:endnote w:type="continuationSeparator" w:id="0">
    <w:p w14:paraId="18A2ABD3" w14:textId="77777777" w:rsidR="008D1086" w:rsidRDefault="0040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E0BC5" w14:textId="77777777" w:rsidR="008D1086" w:rsidRDefault="004053CC">
      <w:r>
        <w:separator/>
      </w:r>
    </w:p>
  </w:footnote>
  <w:footnote w:type="continuationSeparator" w:id="0">
    <w:p w14:paraId="39A34B8F" w14:textId="77777777" w:rsidR="008D1086" w:rsidRDefault="0040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A597" w14:textId="368B2180" w:rsidR="00C87894" w:rsidRPr="00C87894" w:rsidRDefault="00373EF5" w:rsidP="005A2D2F">
    <w:pPr>
      <w:pStyle w:val="Header"/>
      <w:ind w:left="-567" w:hanging="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0F0E3" wp14:editId="448C1467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3483610" cy="1162050"/>
          <wp:effectExtent l="0" t="0" r="254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61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7E12"/>
    <w:multiLevelType w:val="hybridMultilevel"/>
    <w:tmpl w:val="9E9438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27B7C"/>
    <w:multiLevelType w:val="hybridMultilevel"/>
    <w:tmpl w:val="4E1AD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4E"/>
    <w:rsid w:val="0026604B"/>
    <w:rsid w:val="00335CD1"/>
    <w:rsid w:val="00373EF5"/>
    <w:rsid w:val="004053CC"/>
    <w:rsid w:val="00813227"/>
    <w:rsid w:val="008D1086"/>
    <w:rsid w:val="00A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A20C3B"/>
  <w15:chartTrackingRefBased/>
  <w15:docId w15:val="{7554FEBA-FAFB-4EAF-A705-9DE1C6C1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36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64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4E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3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364E"/>
    <w:pPr>
      <w:jc w:val="center"/>
    </w:pPr>
    <w:rPr>
      <w:sz w:val="28"/>
      <w:szCs w:val="28"/>
      <w:lang w:val="en-IE"/>
    </w:rPr>
  </w:style>
  <w:style w:type="character" w:customStyle="1" w:styleId="TitleChar">
    <w:name w:val="Title Char"/>
    <w:basedOn w:val="DefaultParagraphFont"/>
    <w:link w:val="Title"/>
    <w:rsid w:val="00AA36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qFormat/>
    <w:rsid w:val="00AA364E"/>
    <w:pPr>
      <w:jc w:val="center"/>
    </w:pPr>
    <w:rPr>
      <w:sz w:val="24"/>
      <w:szCs w:val="28"/>
      <w:u w:val="single"/>
      <w:lang w:val="en-IE"/>
    </w:rPr>
  </w:style>
  <w:style w:type="character" w:customStyle="1" w:styleId="SubtitleChar">
    <w:name w:val="Subtitle Char"/>
    <w:basedOn w:val="DefaultParagraphFont"/>
    <w:link w:val="Subtitle"/>
    <w:rsid w:val="00AA364E"/>
    <w:rPr>
      <w:rFonts w:ascii="Times New Roman" w:eastAsia="Times New Roman" w:hAnsi="Times New Roman" w:cs="Times New Roman"/>
      <w:sz w:val="24"/>
      <w:szCs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3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F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Smith</dc:creator>
  <cp:keywords/>
  <dc:description/>
  <cp:lastModifiedBy>Ciara Kane</cp:lastModifiedBy>
  <cp:revision>5</cp:revision>
  <dcterms:created xsi:type="dcterms:W3CDTF">2019-04-25T08:07:00Z</dcterms:created>
  <dcterms:modified xsi:type="dcterms:W3CDTF">2020-01-27T18:55:00Z</dcterms:modified>
</cp:coreProperties>
</file>