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DBC5" w14:textId="706E3658" w:rsidR="00E03D02" w:rsidRDefault="00E03D02" w:rsidP="008A0A9A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28A68E" wp14:editId="2D8F7253">
            <wp:simplePos x="0" y="0"/>
            <wp:positionH relativeFrom="margin">
              <wp:posOffset>-333375</wp:posOffset>
            </wp:positionH>
            <wp:positionV relativeFrom="paragraph">
              <wp:posOffset>5715</wp:posOffset>
            </wp:positionV>
            <wp:extent cx="6452870" cy="1515645"/>
            <wp:effectExtent l="0" t="0" r="5080" b="889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8658" cy="1517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D3582" w14:textId="77777777" w:rsidR="00E03D02" w:rsidRDefault="00E03D02" w:rsidP="008A0A9A">
      <w:pPr>
        <w:pStyle w:val="NormalWeb"/>
        <w:rPr>
          <w:rFonts w:ascii="Verdana" w:hAnsi="Verdana"/>
          <w:color w:val="000000"/>
          <w:sz w:val="20"/>
          <w:szCs w:val="20"/>
        </w:rPr>
      </w:pPr>
    </w:p>
    <w:p w14:paraId="44BDDDEB" w14:textId="77777777" w:rsidR="00E03D02" w:rsidRDefault="00E03D02" w:rsidP="008A0A9A">
      <w:pPr>
        <w:pStyle w:val="NormalWeb"/>
        <w:rPr>
          <w:rFonts w:ascii="Verdana" w:hAnsi="Verdana"/>
          <w:color w:val="000000"/>
          <w:sz w:val="20"/>
          <w:szCs w:val="20"/>
        </w:rPr>
      </w:pPr>
    </w:p>
    <w:p w14:paraId="249D6EB1" w14:textId="77777777" w:rsidR="00E03D02" w:rsidRDefault="00E03D02" w:rsidP="008A0A9A">
      <w:pPr>
        <w:pStyle w:val="NormalWeb"/>
        <w:rPr>
          <w:rFonts w:ascii="Verdana" w:hAnsi="Verdana"/>
          <w:color w:val="000000"/>
          <w:sz w:val="20"/>
          <w:szCs w:val="20"/>
        </w:rPr>
      </w:pPr>
    </w:p>
    <w:p w14:paraId="42251B84" w14:textId="4CA1A61B" w:rsidR="00E03D02" w:rsidRDefault="00E03D02" w:rsidP="008A0A9A">
      <w:pPr>
        <w:pStyle w:val="NormalWeb"/>
        <w:rPr>
          <w:rFonts w:ascii="Verdana" w:hAnsi="Verdana"/>
          <w:color w:val="000000"/>
          <w:sz w:val="20"/>
          <w:szCs w:val="20"/>
        </w:rPr>
      </w:pPr>
    </w:p>
    <w:p w14:paraId="58CE19C0" w14:textId="0DD81E19" w:rsidR="00E03D02" w:rsidRDefault="00AC6382" w:rsidP="00E03D02">
      <w:pPr>
        <w:pStyle w:val="NormalWeb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Northside Family Resource Centre since its establishment in 1987 has sought to respond to the needs of the local community by providing:</w:t>
      </w:r>
    </w:p>
    <w:p w14:paraId="58B86DC1" w14:textId="2B96F1FC" w:rsidR="00AC6382" w:rsidRPr="00AC6382" w:rsidRDefault="00AC6382" w:rsidP="00E03D02">
      <w:pPr>
        <w:pStyle w:val="NormalWeb"/>
        <w:spacing w:line="276" w:lineRule="auto"/>
        <w:ind w:left="720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br/>
        <w:t>• structures which facilitate local people to support each other and search for ways to improve the quality of life in the area</w:t>
      </w:r>
      <w:r w:rsidRPr="00AC6382">
        <w:rPr>
          <w:rFonts w:ascii="Verdana" w:hAnsi="Verdana"/>
          <w:color w:val="000000"/>
          <w:sz w:val="20"/>
          <w:szCs w:val="20"/>
        </w:rPr>
        <w:br/>
        <w:t>• services in answer to the needs of families and family members</w:t>
      </w:r>
      <w:r w:rsidRPr="00AC6382">
        <w:rPr>
          <w:rFonts w:ascii="Verdana" w:hAnsi="Verdana"/>
          <w:color w:val="000000"/>
          <w:sz w:val="20"/>
          <w:szCs w:val="20"/>
        </w:rPr>
        <w:br/>
        <w:t>• support for those most disadvantaged and socially excluded.</w:t>
      </w:r>
    </w:p>
    <w:p w14:paraId="3657786E" w14:textId="77777777" w:rsidR="00AC6382" w:rsidRPr="00AC6382" w:rsidRDefault="00AC638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 </w:t>
      </w:r>
    </w:p>
    <w:p w14:paraId="54B3DC57" w14:textId="77777777" w:rsidR="00AC6382" w:rsidRPr="00AC6382" w:rsidRDefault="00AC638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The </w:t>
      </w:r>
      <w:r w:rsidRPr="00AC6382">
        <w:rPr>
          <w:rStyle w:val="Strong"/>
          <w:rFonts w:ascii="Verdana" w:hAnsi="Verdana"/>
          <w:color w:val="000000"/>
          <w:sz w:val="20"/>
          <w:szCs w:val="20"/>
        </w:rPr>
        <w:t>Older Persons’ Mental Health Worker</w:t>
      </w:r>
      <w:r w:rsidRPr="00AC6382">
        <w:rPr>
          <w:rFonts w:ascii="Verdana" w:hAnsi="Verdana"/>
          <w:color w:val="000000"/>
          <w:sz w:val="20"/>
          <w:szCs w:val="20"/>
        </w:rPr>
        <w:t> will support the effective running of older persons’ projects and programmes in Northside Family Resource Centre within the context of the Covid-19 Pandemic. Working closely with the Co-ordinator of Older Persons’ Services they will support the development of a system of supports aimed at fostering and maintaining the older person’s mental well-being, independence, social inclusion, and community engagement.</w:t>
      </w:r>
    </w:p>
    <w:p w14:paraId="3C873B4F" w14:textId="2440F397" w:rsidR="00AC6382" w:rsidRPr="00AC6382" w:rsidRDefault="00AC638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The Older Persons’ Mental Health Worker will have responsibility for certain projects.</w:t>
      </w:r>
      <w:r w:rsidR="00E03D02">
        <w:rPr>
          <w:rFonts w:ascii="Verdana" w:hAnsi="Verdana"/>
          <w:color w:val="000000"/>
          <w:sz w:val="20"/>
          <w:szCs w:val="20"/>
        </w:rPr>
        <w:t xml:space="preserve"> </w:t>
      </w:r>
      <w:r w:rsidRPr="00E03D02">
        <w:rPr>
          <w:rFonts w:ascii="Verdana" w:hAnsi="Verdana"/>
          <w:color w:val="000000"/>
          <w:sz w:val="20"/>
          <w:szCs w:val="20"/>
        </w:rPr>
        <w:t>Among these are:</w:t>
      </w:r>
      <w:r w:rsidRPr="00AC6382">
        <w:rPr>
          <w:rFonts w:ascii="Verdana" w:hAnsi="Verdana"/>
          <w:color w:val="000000"/>
          <w:sz w:val="20"/>
          <w:szCs w:val="20"/>
        </w:rPr>
        <w:br/>
        <w:t>• Compensating for the lack of social interaction throughout the Pandemic through innovative and creative initiatives</w:t>
      </w:r>
      <w:r w:rsidRPr="00AC6382">
        <w:rPr>
          <w:rFonts w:ascii="Verdana" w:hAnsi="Verdana"/>
          <w:color w:val="000000"/>
          <w:sz w:val="20"/>
          <w:szCs w:val="20"/>
        </w:rPr>
        <w:br/>
        <w:t>• Create fun and engaging opportunities which Older People can actively engage</w:t>
      </w:r>
      <w:r w:rsidRPr="00AC6382">
        <w:rPr>
          <w:rFonts w:ascii="Verdana" w:hAnsi="Verdana"/>
          <w:color w:val="000000"/>
          <w:sz w:val="20"/>
          <w:szCs w:val="20"/>
        </w:rPr>
        <w:br/>
        <w:t>• Friendly Call Service</w:t>
      </w:r>
      <w:r w:rsidRPr="00AC6382">
        <w:rPr>
          <w:rFonts w:ascii="Verdana" w:hAnsi="Verdana"/>
          <w:color w:val="000000"/>
          <w:sz w:val="20"/>
          <w:szCs w:val="20"/>
        </w:rPr>
        <w:br/>
        <w:t>• Home Visiting Service</w:t>
      </w:r>
      <w:r w:rsidRPr="00AC6382">
        <w:rPr>
          <w:rFonts w:ascii="Verdana" w:hAnsi="Verdana"/>
          <w:color w:val="000000"/>
          <w:sz w:val="20"/>
          <w:szCs w:val="20"/>
        </w:rPr>
        <w:br/>
        <w:t>• Referrals and signposting</w:t>
      </w:r>
      <w:r w:rsidRPr="00AC6382">
        <w:rPr>
          <w:rFonts w:ascii="Verdana" w:hAnsi="Verdana"/>
          <w:color w:val="000000"/>
          <w:sz w:val="20"/>
          <w:szCs w:val="20"/>
        </w:rPr>
        <w:br/>
        <w:t>• Attention to those returning home from hospital</w:t>
      </w:r>
      <w:r w:rsidRPr="00AC6382">
        <w:rPr>
          <w:rFonts w:ascii="Verdana" w:hAnsi="Verdana"/>
          <w:color w:val="000000"/>
          <w:sz w:val="20"/>
          <w:szCs w:val="20"/>
        </w:rPr>
        <w:br/>
        <w:t>• One-to-one advocacy and support</w:t>
      </w:r>
      <w:r w:rsidRPr="00AC6382">
        <w:rPr>
          <w:rFonts w:ascii="Verdana" w:hAnsi="Verdana"/>
          <w:color w:val="000000"/>
          <w:sz w:val="20"/>
          <w:szCs w:val="20"/>
        </w:rPr>
        <w:br/>
        <w:t>• Build interagency relationships with statutory and community partners</w:t>
      </w:r>
      <w:r w:rsidRPr="00AC6382">
        <w:rPr>
          <w:rFonts w:ascii="Verdana" w:hAnsi="Verdana"/>
          <w:color w:val="000000"/>
          <w:sz w:val="20"/>
          <w:szCs w:val="20"/>
        </w:rPr>
        <w:br/>
      </w:r>
      <w:r w:rsidRPr="00AC6382">
        <w:rPr>
          <w:rFonts w:ascii="Verdana" w:hAnsi="Verdana"/>
          <w:color w:val="000000"/>
          <w:sz w:val="20"/>
          <w:szCs w:val="20"/>
        </w:rPr>
        <w:lastRenderedPageBreak/>
        <w:t>• Input into the strategic development of the project and funding opportunities as they arise</w:t>
      </w:r>
      <w:r w:rsidRPr="00AC6382">
        <w:rPr>
          <w:rFonts w:ascii="Verdana" w:hAnsi="Verdana"/>
          <w:color w:val="000000"/>
          <w:sz w:val="20"/>
          <w:szCs w:val="20"/>
        </w:rPr>
        <w:br/>
        <w:t>• Other relevant activities</w:t>
      </w:r>
    </w:p>
    <w:p w14:paraId="2AFB095C" w14:textId="0B5C98DB" w:rsidR="00AC6382" w:rsidRPr="00E03D02" w:rsidRDefault="00AC6382" w:rsidP="00E03D02">
      <w:pPr>
        <w:pStyle w:val="NormalWeb"/>
        <w:spacing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br/>
      </w:r>
      <w:r w:rsidRPr="00AC6382">
        <w:rPr>
          <w:rFonts w:ascii="Verdana" w:hAnsi="Verdana"/>
          <w:b/>
          <w:bCs/>
          <w:color w:val="000000"/>
          <w:sz w:val="20"/>
          <w:szCs w:val="20"/>
        </w:rPr>
        <w:t>The Older Person’s Mental Health Worker will ensure:</w:t>
      </w:r>
      <w:r w:rsidRPr="00AC6382">
        <w:rPr>
          <w:rFonts w:ascii="Verdana" w:hAnsi="Verdana"/>
          <w:color w:val="000000"/>
          <w:sz w:val="20"/>
          <w:szCs w:val="20"/>
        </w:rPr>
        <w:br/>
        <w:t>• They are acquainted with the aims and objectives of the service</w:t>
      </w:r>
      <w:r w:rsidRPr="00AC6382">
        <w:rPr>
          <w:rFonts w:ascii="Verdana" w:hAnsi="Verdana"/>
          <w:color w:val="000000"/>
          <w:sz w:val="20"/>
          <w:szCs w:val="20"/>
        </w:rPr>
        <w:br/>
        <w:t>• The positive ethos and values of the Centre are adhered to</w:t>
      </w:r>
      <w:r w:rsidRPr="00AC6382">
        <w:rPr>
          <w:rFonts w:ascii="Verdana" w:hAnsi="Verdana"/>
          <w:color w:val="000000"/>
          <w:sz w:val="20"/>
          <w:szCs w:val="20"/>
        </w:rPr>
        <w:br/>
        <w:t>• Projects are developed according to community development principles</w:t>
      </w:r>
      <w:r w:rsidRPr="00AC6382">
        <w:rPr>
          <w:rFonts w:ascii="Verdana" w:hAnsi="Verdana"/>
          <w:color w:val="000000"/>
          <w:sz w:val="20"/>
          <w:szCs w:val="20"/>
        </w:rPr>
        <w:br/>
        <w:t>• Work is carried out in a professional manner guided by the principles and policies of the FRC</w:t>
      </w:r>
      <w:r w:rsidRPr="00AC6382">
        <w:rPr>
          <w:rFonts w:ascii="Verdana" w:hAnsi="Verdana"/>
          <w:color w:val="000000"/>
          <w:sz w:val="20"/>
          <w:szCs w:val="20"/>
        </w:rPr>
        <w:br/>
        <w:t>• They work as part of a team</w:t>
      </w:r>
      <w:r w:rsidRPr="00AC6382">
        <w:rPr>
          <w:rFonts w:ascii="Verdana" w:hAnsi="Verdana"/>
          <w:color w:val="000000"/>
          <w:sz w:val="20"/>
          <w:szCs w:val="20"/>
        </w:rPr>
        <w:br/>
        <w:t>• Policies and procedures of the service are implemented</w:t>
      </w:r>
      <w:r w:rsidRPr="00AC6382">
        <w:rPr>
          <w:rFonts w:ascii="Verdana" w:hAnsi="Verdana"/>
          <w:color w:val="000000"/>
          <w:sz w:val="20"/>
          <w:szCs w:val="20"/>
        </w:rPr>
        <w:br/>
        <w:t>• They adhere to the Elder Protection Policy and Procedures – reporting any issues of concern to the Designated Liaison Officer.</w:t>
      </w:r>
      <w:r w:rsidRPr="00AC6382">
        <w:rPr>
          <w:rFonts w:ascii="Verdana" w:hAnsi="Verdana"/>
          <w:color w:val="000000"/>
          <w:sz w:val="20"/>
          <w:szCs w:val="20"/>
        </w:rPr>
        <w:br/>
        <w:t>• Best practice is observed in all aspects of the work</w:t>
      </w:r>
      <w:r w:rsidRPr="00AC6382">
        <w:rPr>
          <w:rFonts w:ascii="Verdana" w:hAnsi="Verdana"/>
          <w:color w:val="000000"/>
          <w:sz w:val="20"/>
          <w:szCs w:val="20"/>
        </w:rPr>
        <w:br/>
        <w:t>• Older people are always treated with respect</w:t>
      </w:r>
    </w:p>
    <w:p w14:paraId="470E7EFF" w14:textId="77777777" w:rsidR="00AC6382" w:rsidRDefault="00AC638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b/>
          <w:bCs/>
          <w:color w:val="000000"/>
          <w:sz w:val="20"/>
          <w:szCs w:val="20"/>
        </w:rPr>
        <w:t>Relative to their area of responsibility the Mental Health Worker will:</w:t>
      </w:r>
      <w:r w:rsidRPr="00AC6382">
        <w:rPr>
          <w:rFonts w:ascii="Verdana" w:hAnsi="Verdana"/>
          <w:color w:val="000000"/>
          <w:sz w:val="20"/>
          <w:szCs w:val="20"/>
        </w:rPr>
        <w:br/>
        <w:t>• Build positive relationships with older people in the community</w:t>
      </w:r>
      <w:r w:rsidRPr="00AC6382">
        <w:rPr>
          <w:rFonts w:ascii="Verdana" w:hAnsi="Verdana"/>
          <w:color w:val="000000"/>
          <w:sz w:val="20"/>
          <w:szCs w:val="20"/>
        </w:rPr>
        <w:br/>
        <w:t>• Identify older people who would benefit from involvement in programmes and activities and encouraging their involvement</w:t>
      </w:r>
      <w:r w:rsidRPr="00AC6382">
        <w:rPr>
          <w:rFonts w:ascii="Verdana" w:hAnsi="Verdana"/>
          <w:color w:val="000000"/>
          <w:sz w:val="20"/>
          <w:szCs w:val="20"/>
        </w:rPr>
        <w:br/>
        <w:t>• Plan and deliver mental health and well-being activities</w:t>
      </w:r>
      <w:r w:rsidRPr="00AC6382">
        <w:rPr>
          <w:rFonts w:ascii="Verdana" w:hAnsi="Verdana"/>
          <w:color w:val="000000"/>
          <w:sz w:val="20"/>
          <w:szCs w:val="20"/>
        </w:rPr>
        <w:br/>
        <w:t>• Encourage older people to actively participate in the design and development of programmes and offer opportunities for them to feedback on the programmes delivered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8732903" w14:textId="77777777" w:rsidR="00E03D02" w:rsidRDefault="00AC6382" w:rsidP="00E03D02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br/>
      </w:r>
      <w:r w:rsidRPr="008A0A9A">
        <w:rPr>
          <w:rFonts w:ascii="Verdana" w:hAnsi="Verdana"/>
          <w:b/>
          <w:bCs/>
          <w:color w:val="000000"/>
          <w:sz w:val="20"/>
          <w:szCs w:val="20"/>
        </w:rPr>
        <w:t>Outreach</w:t>
      </w:r>
      <w:r w:rsidR="00E03D02">
        <w:rPr>
          <w:rFonts w:ascii="Verdana" w:hAnsi="Verdana"/>
          <w:color w:val="000000"/>
          <w:sz w:val="20"/>
          <w:szCs w:val="20"/>
        </w:rPr>
        <w:t xml:space="preserve"> </w:t>
      </w:r>
    </w:p>
    <w:p w14:paraId="2348F8F7" w14:textId="4740B52C" w:rsidR="00AC6382" w:rsidRDefault="00AC6382" w:rsidP="00E03D02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In line with the primary ethos and focus of the FRC the Mental Health Worker will:</w:t>
      </w:r>
      <w:r w:rsidRPr="00AC6382">
        <w:rPr>
          <w:rFonts w:ascii="Verdana" w:hAnsi="Verdana"/>
          <w:color w:val="000000"/>
          <w:sz w:val="20"/>
          <w:szCs w:val="20"/>
        </w:rPr>
        <w:br/>
        <w:t>• Work with the family of the older person if appropriate</w:t>
      </w:r>
      <w:r w:rsidRPr="00AC6382">
        <w:rPr>
          <w:rFonts w:ascii="Verdana" w:hAnsi="Verdana"/>
          <w:color w:val="000000"/>
          <w:sz w:val="20"/>
          <w:szCs w:val="20"/>
        </w:rPr>
        <w:br/>
        <w:t xml:space="preserve">• Engage in local and regional </w:t>
      </w:r>
      <w:proofErr w:type="gramStart"/>
      <w:r w:rsidRPr="00AC6382">
        <w:rPr>
          <w:rFonts w:ascii="Verdana" w:hAnsi="Verdana"/>
          <w:color w:val="000000"/>
          <w:sz w:val="20"/>
          <w:szCs w:val="20"/>
        </w:rPr>
        <w:t>structures</w:t>
      </w:r>
      <w:proofErr w:type="gramEnd"/>
    </w:p>
    <w:p w14:paraId="31320BDE" w14:textId="77777777" w:rsidR="00E03D02" w:rsidRDefault="00E03D0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17657CA0" w14:textId="77777777" w:rsidR="00E03D02" w:rsidRDefault="00E03D0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06ACFE6A" w14:textId="67FE0728" w:rsidR="008A0A9A" w:rsidRDefault="00AC6382" w:rsidP="00AC6382">
      <w:pPr>
        <w:pStyle w:val="NormalWeb"/>
        <w:spacing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lastRenderedPageBreak/>
        <w:br/>
      </w:r>
      <w:r w:rsidRPr="008A0A9A">
        <w:rPr>
          <w:rFonts w:ascii="Verdana" w:hAnsi="Verdana"/>
          <w:b/>
          <w:bCs/>
          <w:color w:val="000000"/>
          <w:sz w:val="20"/>
          <w:szCs w:val="20"/>
        </w:rPr>
        <w:t>Administration</w:t>
      </w:r>
    </w:p>
    <w:p w14:paraId="790D7222" w14:textId="77FB81BC" w:rsidR="00AC6382" w:rsidRPr="008A0A9A" w:rsidRDefault="00AC6382" w:rsidP="00AC6382">
      <w:pPr>
        <w:pStyle w:val="NormalWeb"/>
        <w:spacing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The Mental Health Worker will:</w:t>
      </w:r>
      <w:r w:rsidRPr="00AC6382">
        <w:rPr>
          <w:rFonts w:ascii="Verdana" w:hAnsi="Verdana"/>
          <w:color w:val="000000"/>
          <w:sz w:val="20"/>
          <w:szCs w:val="20"/>
        </w:rPr>
        <w:br/>
        <w:t>• Maintain appropriate records of target group and activities in a confidential manner</w:t>
      </w:r>
      <w:r w:rsidRPr="00AC6382">
        <w:rPr>
          <w:rFonts w:ascii="Verdana" w:hAnsi="Verdana"/>
          <w:color w:val="000000"/>
          <w:sz w:val="20"/>
          <w:szCs w:val="20"/>
        </w:rPr>
        <w:br/>
        <w:t>• Keep financial records where necessary</w:t>
      </w:r>
      <w:r w:rsidRPr="00AC6382">
        <w:rPr>
          <w:rFonts w:ascii="Verdana" w:hAnsi="Verdana"/>
          <w:color w:val="000000"/>
          <w:sz w:val="20"/>
          <w:szCs w:val="20"/>
        </w:rPr>
        <w:br/>
        <w:t>• Source and apply for funding where appropriate</w:t>
      </w:r>
      <w:r w:rsidRPr="00AC6382">
        <w:rPr>
          <w:rFonts w:ascii="Verdana" w:hAnsi="Verdana"/>
          <w:color w:val="000000"/>
          <w:sz w:val="20"/>
          <w:szCs w:val="20"/>
        </w:rPr>
        <w:br/>
        <w:t>• Compile relevant reports as required, completing them within the given timeframe</w:t>
      </w:r>
      <w:r w:rsidRPr="00AC6382">
        <w:rPr>
          <w:rFonts w:ascii="Verdana" w:hAnsi="Verdana"/>
          <w:color w:val="000000"/>
          <w:sz w:val="20"/>
          <w:szCs w:val="20"/>
        </w:rPr>
        <w:br/>
        <w:t>• Report to subcommittees of Board of Management where appropriate</w:t>
      </w:r>
      <w:r w:rsidRPr="00AC6382">
        <w:rPr>
          <w:rFonts w:ascii="Verdana" w:hAnsi="Verdana"/>
          <w:color w:val="000000"/>
          <w:sz w:val="20"/>
          <w:szCs w:val="20"/>
        </w:rPr>
        <w:br/>
        <w:t>• Support the promotion of awareness and knowledge of the work of the Centre.</w:t>
      </w:r>
      <w:r w:rsidRPr="00AC6382">
        <w:rPr>
          <w:rFonts w:ascii="Verdana" w:hAnsi="Verdana"/>
          <w:color w:val="000000"/>
          <w:sz w:val="20"/>
          <w:szCs w:val="20"/>
        </w:rPr>
        <w:br/>
        <w:t xml:space="preserve">• Use of social media to highlight </w:t>
      </w:r>
      <w:proofErr w:type="gramStart"/>
      <w:r w:rsidRPr="00AC6382">
        <w:rPr>
          <w:rFonts w:ascii="Verdana" w:hAnsi="Verdana"/>
          <w:color w:val="000000"/>
          <w:sz w:val="20"/>
          <w:szCs w:val="20"/>
        </w:rPr>
        <w:t>events</w:t>
      </w:r>
      <w:proofErr w:type="gramEnd"/>
    </w:p>
    <w:p w14:paraId="23EF7683" w14:textId="77777777" w:rsidR="00AC6382" w:rsidRDefault="00AC638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br/>
      </w:r>
      <w:r w:rsidRPr="00AC6382">
        <w:rPr>
          <w:rFonts w:ascii="Verdana" w:hAnsi="Verdana"/>
          <w:b/>
          <w:bCs/>
          <w:color w:val="000000"/>
          <w:sz w:val="20"/>
          <w:szCs w:val="20"/>
        </w:rPr>
        <w:t>Networking</w:t>
      </w:r>
      <w:r w:rsidRPr="00AC6382">
        <w:rPr>
          <w:rFonts w:ascii="Verdana" w:hAnsi="Verdana"/>
          <w:color w:val="000000"/>
          <w:sz w:val="20"/>
          <w:szCs w:val="20"/>
        </w:rPr>
        <w:br/>
        <w:t>• Develop, deliver and support programmes in partnership with other groups that will meet the needs of older people where appropriate</w:t>
      </w:r>
      <w:r w:rsidRPr="00AC6382">
        <w:rPr>
          <w:rFonts w:ascii="Verdana" w:hAnsi="Verdana"/>
          <w:color w:val="000000"/>
          <w:sz w:val="20"/>
          <w:szCs w:val="20"/>
        </w:rPr>
        <w:br/>
        <w:t xml:space="preserve">• Liaise with other agencies and services working with older people and attend meetings where appropriate and </w:t>
      </w:r>
      <w:proofErr w:type="gramStart"/>
      <w:r w:rsidRPr="00AC6382">
        <w:rPr>
          <w:rFonts w:ascii="Verdana" w:hAnsi="Verdana"/>
          <w:color w:val="000000"/>
          <w:sz w:val="20"/>
          <w:szCs w:val="20"/>
        </w:rPr>
        <w:t>agreed</w:t>
      </w:r>
      <w:proofErr w:type="gramEnd"/>
    </w:p>
    <w:p w14:paraId="3F035C71" w14:textId="36D12CDA" w:rsidR="00AC6382" w:rsidRPr="00327E3E" w:rsidRDefault="00AC6382" w:rsidP="00327E3E">
      <w:pPr>
        <w:pStyle w:val="NormalWeb"/>
        <w:spacing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br/>
      </w:r>
      <w:r w:rsidRPr="00AC6382">
        <w:rPr>
          <w:rFonts w:ascii="Verdana" w:hAnsi="Verdana"/>
          <w:b/>
          <w:bCs/>
          <w:color w:val="000000"/>
          <w:sz w:val="20"/>
          <w:szCs w:val="20"/>
        </w:rPr>
        <w:t>General</w:t>
      </w:r>
      <w:r w:rsidRPr="00AC6382">
        <w:rPr>
          <w:rFonts w:ascii="Verdana" w:hAnsi="Verdana"/>
          <w:color w:val="000000"/>
          <w:sz w:val="20"/>
          <w:szCs w:val="20"/>
        </w:rPr>
        <w:br/>
        <w:t>• Have regard for the changing environment within a Global Pandemic</w:t>
      </w:r>
      <w:r w:rsidRPr="00AC6382">
        <w:rPr>
          <w:rFonts w:ascii="Verdana" w:hAnsi="Verdana"/>
          <w:color w:val="000000"/>
          <w:sz w:val="20"/>
          <w:szCs w:val="20"/>
        </w:rPr>
        <w:br/>
        <w:t>• Undertake other relevant duties as requested from time to time by the Co-ordinator of Older People’s Services</w:t>
      </w:r>
      <w:r w:rsidRPr="00AC6382">
        <w:rPr>
          <w:rFonts w:ascii="Verdana" w:hAnsi="Verdana"/>
          <w:color w:val="000000"/>
          <w:sz w:val="20"/>
          <w:szCs w:val="20"/>
        </w:rPr>
        <w:br/>
        <w:t xml:space="preserve">• Take responsibility with other staff for the general work of the </w:t>
      </w:r>
      <w:proofErr w:type="gramStart"/>
      <w:r w:rsidRPr="00AC6382">
        <w:rPr>
          <w:rFonts w:ascii="Verdana" w:hAnsi="Verdana"/>
          <w:color w:val="000000"/>
          <w:sz w:val="20"/>
          <w:szCs w:val="20"/>
        </w:rPr>
        <w:t>Centre</w:t>
      </w:r>
      <w:proofErr w:type="gramEnd"/>
    </w:p>
    <w:p w14:paraId="7EFE2AB2" w14:textId="3928EC2B" w:rsidR="00AC6382" w:rsidRPr="00AC6382" w:rsidRDefault="00AC6382" w:rsidP="00AC638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• Sufficient clinical knowledge, clinical reasoning skills and evidence based practice to carry out the duties and responsibilities of the role.</w:t>
      </w:r>
      <w:r w:rsidRPr="00AC6382">
        <w:rPr>
          <w:rFonts w:ascii="Verdana" w:hAnsi="Verdana"/>
          <w:color w:val="000000"/>
          <w:sz w:val="20"/>
          <w:szCs w:val="20"/>
        </w:rPr>
        <w:br/>
        <w:t>• That he/she practices nursing care safely and effectively, fulfilling her / his professional responsibility within her / his scope of practice.</w:t>
      </w:r>
      <w:r w:rsidRPr="00AC6382">
        <w:rPr>
          <w:rFonts w:ascii="Verdana" w:hAnsi="Verdana"/>
          <w:color w:val="000000"/>
          <w:sz w:val="20"/>
          <w:szCs w:val="20"/>
        </w:rPr>
        <w:br/>
        <w:t>• That he/she practices in accordance with legislation affecting nursing practice.</w:t>
      </w:r>
      <w:r w:rsidRPr="00AC6382">
        <w:rPr>
          <w:rFonts w:ascii="Verdana" w:hAnsi="Verdana"/>
          <w:color w:val="000000"/>
          <w:sz w:val="20"/>
          <w:szCs w:val="20"/>
        </w:rPr>
        <w:br/>
        <w:t>• The ability to plan and organise effectively.</w:t>
      </w:r>
      <w:r w:rsidRPr="00AC6382">
        <w:rPr>
          <w:rFonts w:ascii="Verdana" w:hAnsi="Verdana"/>
          <w:color w:val="000000"/>
          <w:sz w:val="20"/>
          <w:szCs w:val="20"/>
        </w:rPr>
        <w:br/>
        <w:t>• A commitment to providing a quality service.</w:t>
      </w:r>
      <w:r w:rsidRPr="00AC6382">
        <w:rPr>
          <w:rFonts w:ascii="Verdana" w:hAnsi="Verdana"/>
          <w:color w:val="000000"/>
          <w:sz w:val="20"/>
          <w:szCs w:val="20"/>
        </w:rPr>
        <w:br/>
        <w:t>• The ability to build and maintain relationships including the ability to work effectively as part of a multi</w:t>
      </w:r>
      <w:r>
        <w:rPr>
          <w:rFonts w:ascii="Verdana" w:hAnsi="Verdana"/>
          <w:color w:val="000000"/>
          <w:sz w:val="20"/>
          <w:szCs w:val="20"/>
        </w:rPr>
        <w:t>-</w:t>
      </w:r>
      <w:r w:rsidRPr="00AC6382">
        <w:rPr>
          <w:rFonts w:ascii="Verdana" w:hAnsi="Verdana"/>
          <w:color w:val="000000"/>
          <w:sz w:val="20"/>
          <w:szCs w:val="20"/>
        </w:rPr>
        <w:t>disciplinary team.</w:t>
      </w:r>
      <w:r w:rsidRPr="00AC6382">
        <w:rPr>
          <w:rFonts w:ascii="Verdana" w:hAnsi="Verdana"/>
          <w:color w:val="000000"/>
          <w:sz w:val="20"/>
          <w:szCs w:val="20"/>
        </w:rPr>
        <w:br/>
      </w:r>
      <w:r w:rsidRPr="00AC6382">
        <w:rPr>
          <w:rFonts w:ascii="Verdana" w:hAnsi="Verdana"/>
          <w:color w:val="000000"/>
          <w:sz w:val="20"/>
          <w:szCs w:val="20"/>
        </w:rPr>
        <w:lastRenderedPageBreak/>
        <w:t>• Effective analytical, problem solving and decision making skills.</w:t>
      </w:r>
      <w:r w:rsidRPr="00AC6382">
        <w:rPr>
          <w:rFonts w:ascii="Verdana" w:hAnsi="Verdana"/>
          <w:color w:val="000000"/>
          <w:sz w:val="20"/>
          <w:szCs w:val="20"/>
        </w:rPr>
        <w:br/>
        <w:t>• Excellent communication skills, including sufficient command of the English language so as to effectively carry out the duties and responsibilities of the role.</w:t>
      </w:r>
      <w:r w:rsidRPr="00AC6382">
        <w:rPr>
          <w:rFonts w:ascii="Verdana" w:hAnsi="Verdana"/>
          <w:color w:val="000000"/>
          <w:sz w:val="20"/>
          <w:szCs w:val="20"/>
        </w:rPr>
        <w:br/>
        <w:t>• Evidence of ability to empathise with and treat patients, relatives and colleagues with dignity and respect.</w:t>
      </w:r>
      <w:r w:rsidRPr="00AC6382">
        <w:rPr>
          <w:rFonts w:ascii="Verdana" w:hAnsi="Verdana"/>
          <w:color w:val="000000"/>
          <w:sz w:val="20"/>
          <w:szCs w:val="20"/>
        </w:rPr>
        <w:br/>
        <w:t>• A commitment to continuing professional development.</w:t>
      </w:r>
      <w:r w:rsidRPr="00AC6382">
        <w:rPr>
          <w:rFonts w:ascii="Verdana" w:hAnsi="Verdana"/>
          <w:color w:val="000000"/>
          <w:sz w:val="20"/>
          <w:szCs w:val="20"/>
        </w:rPr>
        <w:br/>
        <w:t>• An awareness of developments within the HSE.</w:t>
      </w:r>
      <w:r w:rsidRPr="00AC6382">
        <w:rPr>
          <w:rFonts w:ascii="Verdana" w:hAnsi="Verdana"/>
          <w:color w:val="000000"/>
          <w:sz w:val="20"/>
          <w:szCs w:val="20"/>
        </w:rPr>
        <w:br/>
        <w:t>• Knowledge of the HSE Slainte Care.</w:t>
      </w:r>
      <w:r w:rsidRPr="00AC6382">
        <w:rPr>
          <w:rFonts w:ascii="Verdana" w:hAnsi="Verdana"/>
          <w:color w:val="000000"/>
          <w:sz w:val="20"/>
          <w:szCs w:val="20"/>
        </w:rPr>
        <w:br/>
        <w:t>A willingness to engage and develop Information Technology skills relevant to the role.</w:t>
      </w:r>
    </w:p>
    <w:p w14:paraId="11B2720D" w14:textId="77777777" w:rsidR="00327E3E" w:rsidRPr="00AC6382" w:rsidRDefault="00327E3E" w:rsidP="00327E3E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E03D02">
        <w:rPr>
          <w:rFonts w:ascii="Verdana" w:hAnsi="Verdana"/>
          <w:b/>
          <w:bCs/>
          <w:color w:val="000000"/>
          <w:sz w:val="20"/>
          <w:szCs w:val="20"/>
        </w:rPr>
        <w:t>Conditions of employment:</w:t>
      </w:r>
    </w:p>
    <w:p w14:paraId="05CE21CF" w14:textId="77777777" w:rsidR="00327E3E" w:rsidRDefault="00327E3E" w:rsidP="00327E3E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There is an expectation of evening and some weekend work.</w:t>
      </w:r>
    </w:p>
    <w:p w14:paraId="4FF3C7CF" w14:textId="77777777" w:rsidR="00327E3E" w:rsidRPr="00AC6382" w:rsidRDefault="00327E3E" w:rsidP="00327E3E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AC6382">
        <w:rPr>
          <w:rFonts w:ascii="Verdana" w:hAnsi="Verdana"/>
          <w:color w:val="000000"/>
          <w:sz w:val="20"/>
          <w:szCs w:val="20"/>
        </w:rPr>
        <w:t>This is a full-time position of 35 hours a week. A 24-month fixed term contract.</w:t>
      </w:r>
    </w:p>
    <w:p w14:paraId="56452039" w14:textId="77777777" w:rsidR="00327E3E" w:rsidRPr="00AC6382" w:rsidRDefault="00327E3E" w:rsidP="00327E3E">
      <w:pPr>
        <w:pStyle w:val="NormalWeb"/>
        <w:spacing w:after="240" w:afterAutospacing="0"/>
        <w:rPr>
          <w:rFonts w:ascii="Verdana" w:hAnsi="Verdana"/>
          <w:color w:val="000000"/>
          <w:sz w:val="20"/>
          <w:szCs w:val="20"/>
        </w:rPr>
      </w:pPr>
      <w:r w:rsidRPr="00AC6382">
        <w:rPr>
          <w:rStyle w:val="Strong"/>
          <w:rFonts w:ascii="Verdana" w:hAnsi="Verdana"/>
          <w:color w:val="000000"/>
          <w:sz w:val="20"/>
          <w:szCs w:val="20"/>
        </w:rPr>
        <w:t>Salary:</w:t>
      </w:r>
      <w:r w:rsidRPr="00AC6382">
        <w:rPr>
          <w:rFonts w:ascii="Verdana" w:hAnsi="Verdana"/>
          <w:color w:val="000000"/>
          <w:sz w:val="20"/>
          <w:szCs w:val="20"/>
        </w:rPr>
        <w:t> Commensurate with experience and qualifications (no less than €28,200 pa pro rata)</w:t>
      </w:r>
    </w:p>
    <w:p w14:paraId="39E21E44" w14:textId="32AFDABD" w:rsidR="00F429DA" w:rsidRPr="00AC6382" w:rsidRDefault="00F429DA" w:rsidP="00327E3E">
      <w:pPr>
        <w:spacing w:line="276" w:lineRule="auto"/>
        <w:rPr>
          <w:sz w:val="20"/>
          <w:szCs w:val="20"/>
        </w:rPr>
      </w:pPr>
    </w:p>
    <w:sectPr w:rsidR="00F429DA" w:rsidRPr="00AC6382" w:rsidSect="00E03D02">
      <w:headerReference w:type="default" r:id="rId8"/>
      <w:footerReference w:type="default" r:id="rId9"/>
      <w:pgSz w:w="11900" w:h="16840" w:code="9"/>
      <w:pgMar w:top="1440" w:right="1440" w:bottom="1440" w:left="1440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7210" w14:textId="77777777" w:rsidR="002E5CC9" w:rsidRDefault="002E5CC9" w:rsidP="00EA65A9">
      <w:r>
        <w:separator/>
      </w:r>
    </w:p>
  </w:endnote>
  <w:endnote w:type="continuationSeparator" w:id="0">
    <w:p w14:paraId="4207E030" w14:textId="77777777" w:rsidR="002E5CC9" w:rsidRDefault="002E5CC9" w:rsidP="00E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6F1" w14:textId="77A869A1" w:rsidR="00EA65A9" w:rsidRPr="00EA65A9" w:rsidRDefault="00861D07" w:rsidP="00EA65A9">
    <w:pPr>
      <w:pStyle w:val="Footer"/>
      <w:ind w:left="-1800"/>
    </w:pPr>
    <w:r>
      <w:rPr>
        <w:noProof/>
      </w:rPr>
      <w:drawing>
        <wp:inline distT="0" distB="0" distL="0" distR="0" wp14:anchorId="0E2335A5" wp14:editId="2AEB2B60">
          <wp:extent cx="7514590" cy="106250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70" cy="106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B7A" w14:textId="77777777" w:rsidR="002E5CC9" w:rsidRDefault="002E5CC9" w:rsidP="00EA65A9">
      <w:r>
        <w:separator/>
      </w:r>
    </w:p>
  </w:footnote>
  <w:footnote w:type="continuationSeparator" w:id="0">
    <w:p w14:paraId="11321CA9" w14:textId="77777777" w:rsidR="002E5CC9" w:rsidRDefault="002E5CC9" w:rsidP="00E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AFC6" w14:textId="6217B819" w:rsidR="00EA65A9" w:rsidRPr="00EA65A9" w:rsidRDefault="00C76917" w:rsidP="00C76917">
    <w:pPr>
      <w:pStyle w:val="Header"/>
      <w:ind w:left="-1800" w:firstLine="1516"/>
      <w:jc w:val="center"/>
    </w:pPr>
    <w:r>
      <w:rPr>
        <w:noProof/>
      </w:rPr>
      <w:drawing>
        <wp:inline distT="0" distB="0" distL="0" distR="0" wp14:anchorId="5FDC81F3" wp14:editId="3DC70700">
          <wp:extent cx="5245100" cy="17500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F5"/>
    <w:multiLevelType w:val="hybridMultilevel"/>
    <w:tmpl w:val="D9FE7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7BF"/>
    <w:multiLevelType w:val="hybridMultilevel"/>
    <w:tmpl w:val="9386F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0AA"/>
    <w:multiLevelType w:val="multilevel"/>
    <w:tmpl w:val="812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C4931"/>
    <w:multiLevelType w:val="hybridMultilevel"/>
    <w:tmpl w:val="5EA0B6BA"/>
    <w:lvl w:ilvl="0" w:tplc="1809000F">
      <w:start w:val="1"/>
      <w:numFmt w:val="decimal"/>
      <w:lvlText w:val="%1."/>
      <w:lvlJc w:val="left"/>
      <w:pPr>
        <w:ind w:left="-414" w:hanging="360"/>
      </w:pPr>
    </w:lvl>
    <w:lvl w:ilvl="1" w:tplc="18090019">
      <w:start w:val="1"/>
      <w:numFmt w:val="lowerLetter"/>
      <w:lvlText w:val="%2."/>
      <w:lvlJc w:val="left"/>
      <w:pPr>
        <w:ind w:left="306" w:hanging="360"/>
      </w:pPr>
    </w:lvl>
    <w:lvl w:ilvl="2" w:tplc="1809001B" w:tentative="1">
      <w:start w:val="1"/>
      <w:numFmt w:val="lowerRoman"/>
      <w:lvlText w:val="%3."/>
      <w:lvlJc w:val="right"/>
      <w:pPr>
        <w:ind w:left="1026" w:hanging="180"/>
      </w:pPr>
    </w:lvl>
    <w:lvl w:ilvl="3" w:tplc="1809000F" w:tentative="1">
      <w:start w:val="1"/>
      <w:numFmt w:val="decimal"/>
      <w:lvlText w:val="%4."/>
      <w:lvlJc w:val="left"/>
      <w:pPr>
        <w:ind w:left="1746" w:hanging="360"/>
      </w:pPr>
    </w:lvl>
    <w:lvl w:ilvl="4" w:tplc="18090019" w:tentative="1">
      <w:start w:val="1"/>
      <w:numFmt w:val="lowerLetter"/>
      <w:lvlText w:val="%5."/>
      <w:lvlJc w:val="left"/>
      <w:pPr>
        <w:ind w:left="2466" w:hanging="360"/>
      </w:pPr>
    </w:lvl>
    <w:lvl w:ilvl="5" w:tplc="1809001B" w:tentative="1">
      <w:start w:val="1"/>
      <w:numFmt w:val="lowerRoman"/>
      <w:lvlText w:val="%6."/>
      <w:lvlJc w:val="right"/>
      <w:pPr>
        <w:ind w:left="3186" w:hanging="180"/>
      </w:pPr>
    </w:lvl>
    <w:lvl w:ilvl="6" w:tplc="1809000F" w:tentative="1">
      <w:start w:val="1"/>
      <w:numFmt w:val="decimal"/>
      <w:lvlText w:val="%7."/>
      <w:lvlJc w:val="left"/>
      <w:pPr>
        <w:ind w:left="3906" w:hanging="360"/>
      </w:pPr>
    </w:lvl>
    <w:lvl w:ilvl="7" w:tplc="18090019" w:tentative="1">
      <w:start w:val="1"/>
      <w:numFmt w:val="lowerLetter"/>
      <w:lvlText w:val="%8."/>
      <w:lvlJc w:val="left"/>
      <w:pPr>
        <w:ind w:left="4626" w:hanging="360"/>
      </w:pPr>
    </w:lvl>
    <w:lvl w:ilvl="8" w:tplc="1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250F6B5C"/>
    <w:multiLevelType w:val="multilevel"/>
    <w:tmpl w:val="F66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F2B0E"/>
    <w:multiLevelType w:val="hybridMultilevel"/>
    <w:tmpl w:val="DC9CDB7A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EEE2C7F"/>
    <w:multiLevelType w:val="multilevel"/>
    <w:tmpl w:val="5F80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B4EA4"/>
    <w:multiLevelType w:val="hybridMultilevel"/>
    <w:tmpl w:val="75CC7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F15C9"/>
    <w:multiLevelType w:val="hybridMultilevel"/>
    <w:tmpl w:val="E3FE2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FF8"/>
    <w:multiLevelType w:val="hybridMultilevel"/>
    <w:tmpl w:val="A3AA5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9"/>
    <w:rsid w:val="00042956"/>
    <w:rsid w:val="00081776"/>
    <w:rsid w:val="000C1FAC"/>
    <w:rsid w:val="000C6D5B"/>
    <w:rsid w:val="000F6553"/>
    <w:rsid w:val="000F76EC"/>
    <w:rsid w:val="00104C77"/>
    <w:rsid w:val="00184ED7"/>
    <w:rsid w:val="001874F1"/>
    <w:rsid w:val="001A7727"/>
    <w:rsid w:val="001B246C"/>
    <w:rsid w:val="001C2603"/>
    <w:rsid w:val="001D1105"/>
    <w:rsid w:val="001D165A"/>
    <w:rsid w:val="001E6E17"/>
    <w:rsid w:val="00202894"/>
    <w:rsid w:val="00242137"/>
    <w:rsid w:val="00275747"/>
    <w:rsid w:val="002A500D"/>
    <w:rsid w:val="002A525B"/>
    <w:rsid w:val="002D6FFB"/>
    <w:rsid w:val="002E5CC9"/>
    <w:rsid w:val="003012B3"/>
    <w:rsid w:val="00314846"/>
    <w:rsid w:val="00327E3E"/>
    <w:rsid w:val="003570A9"/>
    <w:rsid w:val="003670CE"/>
    <w:rsid w:val="00370A69"/>
    <w:rsid w:val="003D2BB6"/>
    <w:rsid w:val="003E0C36"/>
    <w:rsid w:val="003F2BE5"/>
    <w:rsid w:val="004034CB"/>
    <w:rsid w:val="00451D93"/>
    <w:rsid w:val="0047451D"/>
    <w:rsid w:val="004A30A3"/>
    <w:rsid w:val="004B3BB1"/>
    <w:rsid w:val="004D1131"/>
    <w:rsid w:val="00521520"/>
    <w:rsid w:val="0056199B"/>
    <w:rsid w:val="005B2CCC"/>
    <w:rsid w:val="005D2352"/>
    <w:rsid w:val="005D24FF"/>
    <w:rsid w:val="005E273F"/>
    <w:rsid w:val="00637B43"/>
    <w:rsid w:val="006C08B1"/>
    <w:rsid w:val="006C5114"/>
    <w:rsid w:val="006F75D4"/>
    <w:rsid w:val="0074739E"/>
    <w:rsid w:val="00782F05"/>
    <w:rsid w:val="007D020C"/>
    <w:rsid w:val="008005D2"/>
    <w:rsid w:val="008057E0"/>
    <w:rsid w:val="00807017"/>
    <w:rsid w:val="00824BE3"/>
    <w:rsid w:val="008349E9"/>
    <w:rsid w:val="00861D07"/>
    <w:rsid w:val="00870FD2"/>
    <w:rsid w:val="008A0A9A"/>
    <w:rsid w:val="008A5295"/>
    <w:rsid w:val="008C550E"/>
    <w:rsid w:val="008E3426"/>
    <w:rsid w:val="00902E54"/>
    <w:rsid w:val="0091541E"/>
    <w:rsid w:val="0092790D"/>
    <w:rsid w:val="009809DF"/>
    <w:rsid w:val="009823AD"/>
    <w:rsid w:val="009B63BD"/>
    <w:rsid w:val="009D4B23"/>
    <w:rsid w:val="00A02C1B"/>
    <w:rsid w:val="00A15AED"/>
    <w:rsid w:val="00A21808"/>
    <w:rsid w:val="00A51B51"/>
    <w:rsid w:val="00AC6382"/>
    <w:rsid w:val="00B11DA4"/>
    <w:rsid w:val="00B17F59"/>
    <w:rsid w:val="00B876F7"/>
    <w:rsid w:val="00BA5C55"/>
    <w:rsid w:val="00BC3732"/>
    <w:rsid w:val="00C14019"/>
    <w:rsid w:val="00C2095E"/>
    <w:rsid w:val="00C70E26"/>
    <w:rsid w:val="00C76917"/>
    <w:rsid w:val="00C9333E"/>
    <w:rsid w:val="00CB112F"/>
    <w:rsid w:val="00CC0F83"/>
    <w:rsid w:val="00CC4A64"/>
    <w:rsid w:val="00CD2A5E"/>
    <w:rsid w:val="00CF00DF"/>
    <w:rsid w:val="00D3008D"/>
    <w:rsid w:val="00D52D7C"/>
    <w:rsid w:val="00DA2A9E"/>
    <w:rsid w:val="00DB5C9F"/>
    <w:rsid w:val="00DD3D31"/>
    <w:rsid w:val="00DD6338"/>
    <w:rsid w:val="00DF7B3D"/>
    <w:rsid w:val="00E03D02"/>
    <w:rsid w:val="00E4032B"/>
    <w:rsid w:val="00EA04DE"/>
    <w:rsid w:val="00EA65A9"/>
    <w:rsid w:val="00EB133E"/>
    <w:rsid w:val="00EB611F"/>
    <w:rsid w:val="00EF3984"/>
    <w:rsid w:val="00F0411C"/>
    <w:rsid w:val="00F0797E"/>
    <w:rsid w:val="00F15F0D"/>
    <w:rsid w:val="00F236FE"/>
    <w:rsid w:val="00F26038"/>
    <w:rsid w:val="00F429DA"/>
    <w:rsid w:val="00F8012D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5382EEB"/>
  <w14:defaultImageDpi w14:val="300"/>
  <w15:docId w15:val="{6ED211F8-702E-42AA-A831-A1E65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3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A9"/>
  </w:style>
  <w:style w:type="paragraph" w:styleId="Footer">
    <w:name w:val="footer"/>
    <w:basedOn w:val="Normal"/>
    <w:link w:val="Foot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A9"/>
  </w:style>
  <w:style w:type="paragraph" w:styleId="BalloonText">
    <w:name w:val="Balloon Text"/>
    <w:basedOn w:val="Normal"/>
    <w:link w:val="BalloonTextChar"/>
    <w:uiPriority w:val="99"/>
    <w:semiHidden/>
    <w:unhideWhenUsed/>
    <w:rsid w:val="00EA6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1131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0DF"/>
    <w:pPr>
      <w:ind w:left="720"/>
      <w:contextualSpacing/>
    </w:pPr>
  </w:style>
  <w:style w:type="paragraph" w:styleId="NoSpacing">
    <w:name w:val="No Spacing"/>
    <w:uiPriority w:val="1"/>
    <w:qFormat/>
    <w:rsid w:val="0074739E"/>
    <w:rPr>
      <w:rFonts w:eastAsiaTheme="minorHAns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DB5C9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B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1D1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6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customStyle="1" w:styleId="Default">
    <w:name w:val="Default"/>
    <w:rsid w:val="00AC6382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382"/>
    <w:rPr>
      <w:rFonts w:asciiTheme="majorHAnsi" w:eastAsiaTheme="majorEastAsia" w:hAnsiTheme="majorHAnsi" w:cstheme="majorBidi"/>
      <w:i/>
      <w:iCs/>
      <w:color w:val="365F91" w:themeColor="accent1" w:themeShade="BF"/>
      <w:lang w:val="en-IE"/>
    </w:rPr>
  </w:style>
  <w:style w:type="paragraph" w:styleId="NormalWeb">
    <w:name w:val="Normal (Web)"/>
    <w:basedOn w:val="Normal"/>
    <w:uiPriority w:val="99"/>
    <w:semiHidden/>
    <w:unhideWhenUsed/>
    <w:rsid w:val="00AC6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AC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034">
          <w:marLeft w:val="0"/>
          <w:marRight w:val="0"/>
          <w:marTop w:val="0"/>
          <w:marBottom w:val="450"/>
          <w:divBdr>
            <w:top w:val="single" w:sz="6" w:space="30" w:color="D9D9DB"/>
            <w:left w:val="single" w:sz="6" w:space="31" w:color="D9D9DB"/>
            <w:bottom w:val="single" w:sz="6" w:space="23" w:color="D9D9DB"/>
            <w:right w:val="single" w:sz="6" w:space="31" w:color="D9D9DB"/>
          </w:divBdr>
          <w:divsChild>
            <w:div w:id="2852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graphic design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Hehir</cp:lastModifiedBy>
  <cp:revision>3</cp:revision>
  <cp:lastPrinted>2020-03-05T12:37:00Z</cp:lastPrinted>
  <dcterms:created xsi:type="dcterms:W3CDTF">2021-06-16T10:05:00Z</dcterms:created>
  <dcterms:modified xsi:type="dcterms:W3CDTF">2021-06-16T10:06:00Z</dcterms:modified>
</cp:coreProperties>
</file>