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200" w:vertAnchor="page" w:horzAnchor="margin" w:tblpY="2626"/>
        <w:tblW w:w="0" w:type="auto"/>
        <w:tblLook w:val="01E0" w:firstRow="1" w:lastRow="1" w:firstColumn="1" w:lastColumn="1" w:noHBand="0" w:noVBand="0"/>
      </w:tblPr>
      <w:tblGrid>
        <w:gridCol w:w="3795"/>
        <w:gridCol w:w="4852"/>
      </w:tblGrid>
      <w:tr w:rsidR="005856CD" w:rsidRPr="009F527C" w14:paraId="7F08EC8C" w14:textId="77777777" w:rsidTr="005856CD">
        <w:trPr>
          <w:trHeight w:val="713"/>
        </w:trPr>
        <w:tc>
          <w:tcPr>
            <w:tcW w:w="3795" w:type="dxa"/>
            <w:vAlign w:val="center"/>
            <w:hideMark/>
          </w:tcPr>
          <w:p w14:paraId="27CCE02E" w14:textId="77777777" w:rsidR="005856CD" w:rsidRPr="009F527C" w:rsidRDefault="005856CD" w:rsidP="005856CD">
            <w:pPr>
              <w:spacing w:before="120" w:after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Job Title</w:t>
            </w:r>
          </w:p>
        </w:tc>
        <w:tc>
          <w:tcPr>
            <w:tcW w:w="4852" w:type="dxa"/>
            <w:vAlign w:val="center"/>
            <w:hideMark/>
          </w:tcPr>
          <w:p w14:paraId="79C11328" w14:textId="54E57F63" w:rsidR="005856CD" w:rsidRPr="009F527C" w:rsidRDefault="005856CD" w:rsidP="005856C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Coordinator of</w:t>
            </w:r>
            <w:r w:rsidR="00630817"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Community </w:t>
            </w: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</w:t>
            </w:r>
            <w:r w:rsidR="00630817"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Family </w:t>
            </w: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Services</w:t>
            </w:r>
          </w:p>
        </w:tc>
      </w:tr>
      <w:tr w:rsidR="005856CD" w:rsidRPr="009F527C" w14:paraId="7778CE5F" w14:textId="77777777" w:rsidTr="005856CD">
        <w:tc>
          <w:tcPr>
            <w:tcW w:w="3795" w:type="dxa"/>
            <w:hideMark/>
          </w:tcPr>
          <w:p w14:paraId="1467C35A" w14:textId="77777777" w:rsidR="005856CD" w:rsidRPr="009F527C" w:rsidRDefault="005856CD" w:rsidP="005856CD">
            <w:pPr>
              <w:spacing w:before="120" w:after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Overall Purpose of the Job:</w:t>
            </w:r>
          </w:p>
        </w:tc>
        <w:tc>
          <w:tcPr>
            <w:tcW w:w="4852" w:type="dxa"/>
            <w:vAlign w:val="center"/>
            <w:hideMark/>
          </w:tcPr>
          <w:p w14:paraId="6BBE1D59" w14:textId="73EE1426" w:rsidR="005856CD" w:rsidRPr="009F527C" w:rsidRDefault="005856CD" w:rsidP="005856C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To work with the Voluntary Board of Management and the </w:t>
            </w:r>
            <w:r w:rsidR="00630817">
              <w:rPr>
                <w:rFonts w:asciiTheme="majorHAnsi" w:hAnsiTheme="majorHAnsi" w:cstheme="majorHAnsi"/>
                <w:sz w:val="22"/>
                <w:szCs w:val="22"/>
              </w:rPr>
              <w:t>CEO</w:t>
            </w: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 to implement the </w:t>
            </w:r>
            <w:r w:rsidR="00630817">
              <w:rPr>
                <w:rFonts w:asciiTheme="majorHAnsi" w:hAnsiTheme="majorHAnsi" w:cstheme="majorHAnsi"/>
                <w:sz w:val="22"/>
                <w:szCs w:val="22"/>
              </w:rPr>
              <w:t>Centre’s</w:t>
            </w: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 work plan and ensure the overall development of the Family Resource Centre.</w:t>
            </w:r>
          </w:p>
        </w:tc>
      </w:tr>
    </w:tbl>
    <w:p w14:paraId="70921A34" w14:textId="77777777" w:rsidR="005856CD" w:rsidRPr="009F527C" w:rsidRDefault="005856CD" w:rsidP="005856CD">
      <w:pPr>
        <w:jc w:val="both"/>
        <w:rPr>
          <w:rFonts w:asciiTheme="majorHAnsi" w:eastAsia="Times New Roman" w:hAnsiTheme="majorHAnsi" w:cstheme="majorHAnsi"/>
          <w:b/>
          <w:sz w:val="22"/>
          <w:szCs w:val="22"/>
          <w:u w:val="single"/>
          <w:lang w:val="en-GB"/>
        </w:rPr>
      </w:pPr>
      <w:r w:rsidRPr="009F527C">
        <w:rPr>
          <w:rFonts w:asciiTheme="majorHAnsi" w:hAnsiTheme="majorHAnsi" w:cstheme="majorHAnsi"/>
          <w:b/>
          <w:sz w:val="22"/>
          <w:szCs w:val="22"/>
          <w:u w:val="single"/>
        </w:rPr>
        <w:t>Key Areas of Work</w:t>
      </w:r>
    </w:p>
    <w:p w14:paraId="30043B4C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4404E9" w14:textId="77777777" w:rsidR="00630817" w:rsidRPr="009F527C" w:rsidRDefault="00630817" w:rsidP="0063081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>Strategic Plan</w:t>
      </w:r>
    </w:p>
    <w:p w14:paraId="6F7D4AD7" w14:textId="22A5F4A9" w:rsidR="00630817" w:rsidRPr="009F527C" w:rsidRDefault="00630817" w:rsidP="0063081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In line with the Strategic Plan implement and develop </w:t>
      </w:r>
      <w:r>
        <w:rPr>
          <w:rFonts w:asciiTheme="majorHAnsi" w:hAnsiTheme="majorHAnsi" w:cstheme="majorHAnsi"/>
          <w:sz w:val="22"/>
          <w:szCs w:val="22"/>
        </w:rPr>
        <w:t>projects and programmes</w:t>
      </w:r>
      <w:r w:rsidRPr="009F527C">
        <w:rPr>
          <w:rFonts w:asciiTheme="majorHAnsi" w:hAnsiTheme="majorHAnsi" w:cstheme="majorHAnsi"/>
          <w:sz w:val="22"/>
          <w:szCs w:val="22"/>
        </w:rPr>
        <w:t xml:space="preserve"> to address needs of </w:t>
      </w:r>
      <w:r>
        <w:rPr>
          <w:rFonts w:asciiTheme="majorHAnsi" w:hAnsiTheme="majorHAnsi" w:cstheme="majorHAnsi"/>
          <w:sz w:val="22"/>
          <w:szCs w:val="22"/>
        </w:rPr>
        <w:t xml:space="preserve">the community; </w:t>
      </w:r>
      <w:r w:rsidRPr="009F527C">
        <w:rPr>
          <w:rFonts w:asciiTheme="majorHAnsi" w:hAnsiTheme="majorHAnsi" w:cstheme="majorHAnsi"/>
          <w:sz w:val="22"/>
          <w:szCs w:val="22"/>
        </w:rPr>
        <w:t>families</w:t>
      </w:r>
      <w:r>
        <w:rPr>
          <w:rFonts w:asciiTheme="majorHAnsi" w:hAnsiTheme="majorHAnsi" w:cstheme="majorHAnsi"/>
          <w:sz w:val="22"/>
          <w:szCs w:val="22"/>
        </w:rPr>
        <w:t>; groups; and learners</w:t>
      </w:r>
      <w:r w:rsidRPr="009F527C">
        <w:rPr>
          <w:rFonts w:asciiTheme="majorHAnsi" w:hAnsiTheme="majorHAnsi" w:cstheme="majorHAnsi"/>
          <w:sz w:val="22"/>
          <w:szCs w:val="22"/>
        </w:rPr>
        <w:t xml:space="preserve"> in the </w:t>
      </w:r>
      <w:r>
        <w:rPr>
          <w:rFonts w:asciiTheme="majorHAnsi" w:hAnsiTheme="majorHAnsi" w:cstheme="majorHAnsi"/>
          <w:sz w:val="22"/>
          <w:szCs w:val="22"/>
        </w:rPr>
        <w:t xml:space="preserve">priority </w:t>
      </w:r>
      <w:r w:rsidRPr="009F527C">
        <w:rPr>
          <w:rFonts w:asciiTheme="majorHAnsi" w:hAnsiTheme="majorHAnsi" w:cstheme="majorHAnsi"/>
          <w:sz w:val="22"/>
          <w:szCs w:val="22"/>
        </w:rPr>
        <w:t>area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F527C">
        <w:rPr>
          <w:rFonts w:asciiTheme="majorHAnsi" w:hAnsiTheme="majorHAnsi" w:cstheme="majorHAnsi"/>
          <w:sz w:val="22"/>
          <w:szCs w:val="22"/>
        </w:rPr>
        <w:t>.</w:t>
      </w:r>
    </w:p>
    <w:p w14:paraId="34ACFF09" w14:textId="45D1D1A5" w:rsidR="00630817" w:rsidRPr="009F527C" w:rsidRDefault="00630817" w:rsidP="0063081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Work with stakeholders to ensure an authentic response to their needs and to tap into skills, </w:t>
      </w:r>
      <w:r w:rsidR="0090271B" w:rsidRPr="009F527C">
        <w:rPr>
          <w:rFonts w:asciiTheme="majorHAnsi" w:hAnsiTheme="majorHAnsi" w:cstheme="majorHAnsi"/>
          <w:sz w:val="22"/>
          <w:szCs w:val="22"/>
        </w:rPr>
        <w:t>strengths,</w:t>
      </w:r>
      <w:r w:rsidRPr="009F527C">
        <w:rPr>
          <w:rFonts w:asciiTheme="majorHAnsi" w:hAnsiTheme="majorHAnsi" w:cstheme="majorHAnsi"/>
          <w:sz w:val="22"/>
          <w:szCs w:val="22"/>
        </w:rPr>
        <w:t xml:space="preserve"> and energy of people themselves.</w:t>
      </w:r>
    </w:p>
    <w:p w14:paraId="6BC0C985" w14:textId="77777777" w:rsidR="00630817" w:rsidRPr="009F527C" w:rsidRDefault="00630817" w:rsidP="0063081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Support the development of the Community Ambassador Programme</w:t>
      </w:r>
    </w:p>
    <w:p w14:paraId="5DFFD792" w14:textId="2EC20780" w:rsidR="00630817" w:rsidRPr="009F527C" w:rsidRDefault="00630817" w:rsidP="0063081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Develop other areas of provision.</w:t>
      </w:r>
    </w:p>
    <w:p w14:paraId="3AFDD761" w14:textId="373C67D3" w:rsidR="00630817" w:rsidRDefault="00630817" w:rsidP="0063081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Ensure ongoing monitoring and evaluation of project.</w:t>
      </w:r>
    </w:p>
    <w:p w14:paraId="32B88C43" w14:textId="77777777" w:rsidR="00630817" w:rsidRDefault="00630817" w:rsidP="0063081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341123" w14:textId="02EBFF94" w:rsidR="00630817" w:rsidRPr="009F527C" w:rsidRDefault="00630817" w:rsidP="0063081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>Community Development</w:t>
      </w:r>
    </w:p>
    <w:p w14:paraId="4B8837FE" w14:textId="7CC9D499" w:rsidR="00630817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 the practices and principles of Community Development are embedded in the work of the Centre.</w:t>
      </w:r>
    </w:p>
    <w:p w14:paraId="0A822231" w14:textId="43205C78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Promote local target group involvement in the </w:t>
      </w:r>
      <w:r>
        <w:rPr>
          <w:rFonts w:asciiTheme="majorHAnsi" w:hAnsiTheme="majorHAnsi" w:cstheme="majorHAnsi"/>
          <w:sz w:val="22"/>
          <w:szCs w:val="22"/>
        </w:rPr>
        <w:t>Centre.</w:t>
      </w:r>
    </w:p>
    <w:p w14:paraId="3D66674D" w14:textId="53C418B7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Identify factors leading to social exclusion and inequality in the area and to work with the Voluntary Management Committee and the </w:t>
      </w:r>
      <w:r>
        <w:rPr>
          <w:rFonts w:asciiTheme="majorHAnsi" w:hAnsiTheme="majorHAnsi" w:cstheme="majorHAnsi"/>
          <w:sz w:val="22"/>
          <w:szCs w:val="22"/>
        </w:rPr>
        <w:t>CEO</w:t>
      </w:r>
      <w:r w:rsidRPr="009F527C">
        <w:rPr>
          <w:rFonts w:asciiTheme="majorHAnsi" w:hAnsiTheme="majorHAnsi" w:cstheme="majorHAnsi"/>
          <w:sz w:val="22"/>
          <w:szCs w:val="22"/>
        </w:rPr>
        <w:t xml:space="preserve"> to raise awareness of these factors.</w:t>
      </w:r>
    </w:p>
    <w:p w14:paraId="1C95C2FA" w14:textId="72FF355C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To ensure that the work of the </w:t>
      </w:r>
      <w:r>
        <w:rPr>
          <w:rFonts w:asciiTheme="majorHAnsi" w:hAnsiTheme="majorHAnsi" w:cstheme="majorHAnsi"/>
          <w:sz w:val="22"/>
          <w:szCs w:val="22"/>
        </w:rPr>
        <w:t>Centre</w:t>
      </w:r>
      <w:r w:rsidRPr="009F527C">
        <w:rPr>
          <w:rFonts w:asciiTheme="majorHAnsi" w:hAnsiTheme="majorHAnsi" w:cstheme="majorHAnsi"/>
          <w:sz w:val="22"/>
          <w:szCs w:val="22"/>
        </w:rPr>
        <w:t xml:space="preserve"> is in keeping with the aims and objectives of the </w:t>
      </w:r>
      <w:r>
        <w:rPr>
          <w:rFonts w:asciiTheme="majorHAnsi" w:hAnsiTheme="majorHAnsi" w:cstheme="majorHAnsi"/>
          <w:sz w:val="22"/>
          <w:szCs w:val="22"/>
        </w:rPr>
        <w:t xml:space="preserve">National FRC </w:t>
      </w:r>
      <w:r w:rsidRPr="009F527C">
        <w:rPr>
          <w:rFonts w:asciiTheme="majorHAnsi" w:hAnsiTheme="majorHAnsi" w:cstheme="majorHAnsi"/>
          <w:sz w:val="22"/>
          <w:szCs w:val="22"/>
        </w:rPr>
        <w:t>Programme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865A7AB" w14:textId="43AEF3EC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Provide general support and information to individuals and groups experiencing social exclusion </w:t>
      </w:r>
      <w:proofErr w:type="gramStart"/>
      <w:r w:rsidRPr="009F527C">
        <w:rPr>
          <w:rFonts w:asciiTheme="majorHAnsi" w:hAnsiTheme="majorHAnsi" w:cstheme="majorHAnsi"/>
          <w:sz w:val="22"/>
          <w:szCs w:val="22"/>
        </w:rPr>
        <w:t>i.e.</w:t>
      </w:r>
      <w:proofErr w:type="gramEnd"/>
      <w:r w:rsidRPr="009F527C">
        <w:rPr>
          <w:rFonts w:asciiTheme="majorHAnsi" w:hAnsiTheme="majorHAnsi" w:cstheme="majorHAnsi"/>
          <w:sz w:val="22"/>
          <w:szCs w:val="22"/>
        </w:rPr>
        <w:t xml:space="preserve"> target groups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DE2377" w14:textId="29D074FC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Oversee and develop the Community Education Programme in the Centre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B0345A1" w14:textId="73A5BC51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Work with the </w:t>
      </w:r>
      <w:r>
        <w:rPr>
          <w:rFonts w:asciiTheme="majorHAnsi" w:hAnsiTheme="majorHAnsi" w:cstheme="majorHAnsi"/>
          <w:sz w:val="22"/>
          <w:szCs w:val="22"/>
        </w:rPr>
        <w:t>CEO</w:t>
      </w:r>
      <w:r w:rsidRPr="009F527C">
        <w:rPr>
          <w:rFonts w:asciiTheme="majorHAnsi" w:hAnsiTheme="majorHAnsi" w:cstheme="majorHAnsi"/>
          <w:sz w:val="22"/>
          <w:szCs w:val="22"/>
        </w:rPr>
        <w:t xml:space="preserve"> to identify funding sources, make applications and liaise with funding agencies that fund anti-poverty and social inclusion initiatives.</w:t>
      </w:r>
    </w:p>
    <w:p w14:paraId="6792EA35" w14:textId="2956D990" w:rsidR="00630817" w:rsidRPr="009F527C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Work closely with the </w:t>
      </w:r>
      <w:r>
        <w:rPr>
          <w:rFonts w:asciiTheme="majorHAnsi" w:hAnsiTheme="majorHAnsi" w:cstheme="majorHAnsi"/>
          <w:sz w:val="22"/>
          <w:szCs w:val="22"/>
        </w:rPr>
        <w:t>CEO</w:t>
      </w:r>
      <w:r w:rsidRPr="009F527C">
        <w:rPr>
          <w:rFonts w:asciiTheme="majorHAnsi" w:hAnsiTheme="majorHAnsi" w:cstheme="majorHAnsi"/>
          <w:sz w:val="22"/>
          <w:szCs w:val="22"/>
        </w:rPr>
        <w:t xml:space="preserve"> to promote and support local voluntary and community activity that is for the benefit of the target groups and address issues of social exclusion.</w:t>
      </w:r>
    </w:p>
    <w:p w14:paraId="0A2FE05A" w14:textId="65EDE7E4" w:rsidR="00630817" w:rsidRDefault="00630817" w:rsidP="00630817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Participate in planning, review, and evaluation of the work of the </w:t>
      </w:r>
      <w:r>
        <w:rPr>
          <w:rFonts w:asciiTheme="majorHAnsi" w:hAnsiTheme="majorHAnsi" w:cstheme="majorHAnsi"/>
          <w:sz w:val="22"/>
          <w:szCs w:val="22"/>
        </w:rPr>
        <w:t>Centre</w:t>
      </w:r>
      <w:r w:rsidRPr="009F527C">
        <w:rPr>
          <w:rFonts w:asciiTheme="majorHAnsi" w:hAnsiTheme="majorHAnsi" w:cstheme="majorHAnsi"/>
          <w:sz w:val="22"/>
          <w:szCs w:val="22"/>
        </w:rPr>
        <w:t>.</w:t>
      </w:r>
    </w:p>
    <w:p w14:paraId="72E60ED6" w14:textId="77777777" w:rsidR="00630817" w:rsidRPr="00630817" w:rsidRDefault="00630817" w:rsidP="0063081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BEA227" w14:textId="77777777" w:rsidR="00630817" w:rsidRPr="009F527C" w:rsidRDefault="00630817" w:rsidP="0063081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>Family Support</w:t>
      </w:r>
    </w:p>
    <w:p w14:paraId="515F9A9E" w14:textId="0DF421CF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Work closely with the </w:t>
      </w:r>
      <w:r>
        <w:rPr>
          <w:rFonts w:asciiTheme="majorHAnsi" w:hAnsiTheme="majorHAnsi" w:cstheme="majorHAnsi"/>
          <w:sz w:val="22"/>
          <w:szCs w:val="22"/>
        </w:rPr>
        <w:t>parent</w:t>
      </w:r>
      <w:r w:rsidRPr="009F527C">
        <w:rPr>
          <w:rFonts w:asciiTheme="majorHAnsi" w:hAnsiTheme="majorHAnsi" w:cstheme="majorHAnsi"/>
          <w:sz w:val="22"/>
          <w:szCs w:val="22"/>
        </w:rPr>
        <w:t xml:space="preserve"> support workers promoting best practice.</w:t>
      </w:r>
    </w:p>
    <w:p w14:paraId="5BBB812E" w14:textId="77777777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Oversee the Centre’s Counselling Service</w:t>
      </w:r>
    </w:p>
    <w:p w14:paraId="43579D20" w14:textId="0CCA98D8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Ensure the roll-out of </w:t>
      </w:r>
      <w:proofErr w:type="spellStart"/>
      <w:r w:rsidRPr="009F527C">
        <w:rPr>
          <w:rFonts w:asciiTheme="majorHAnsi" w:hAnsiTheme="majorHAnsi" w:cstheme="majorHAnsi"/>
          <w:sz w:val="22"/>
          <w:szCs w:val="22"/>
        </w:rPr>
        <w:t>Meitheal</w:t>
      </w:r>
      <w:proofErr w:type="spellEnd"/>
      <w:r w:rsidRPr="009F527C">
        <w:rPr>
          <w:rFonts w:asciiTheme="majorHAnsi" w:hAnsiTheme="majorHAnsi" w:cstheme="majorHAnsi"/>
          <w:sz w:val="22"/>
          <w:szCs w:val="22"/>
        </w:rPr>
        <w:t xml:space="preserve"> in the Centre.</w:t>
      </w:r>
    </w:p>
    <w:p w14:paraId="13339F2F" w14:textId="2CE21CD1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Oversee and support all parenting programmes including Incredible Years; </w:t>
      </w:r>
      <w:r>
        <w:rPr>
          <w:rFonts w:asciiTheme="majorHAnsi" w:hAnsiTheme="majorHAnsi" w:cstheme="majorHAnsi"/>
          <w:sz w:val="22"/>
          <w:szCs w:val="22"/>
        </w:rPr>
        <w:t>Parents Plus</w:t>
      </w:r>
      <w:r w:rsidRPr="009F527C">
        <w:rPr>
          <w:rFonts w:asciiTheme="majorHAnsi" w:hAnsiTheme="majorHAnsi" w:cstheme="majorHAnsi"/>
          <w:sz w:val="22"/>
          <w:szCs w:val="22"/>
        </w:rPr>
        <w:t xml:space="preserve">; and </w:t>
      </w:r>
      <w:r>
        <w:rPr>
          <w:rFonts w:asciiTheme="majorHAnsi" w:hAnsiTheme="majorHAnsi" w:cstheme="majorHAnsi"/>
          <w:sz w:val="22"/>
          <w:szCs w:val="22"/>
        </w:rPr>
        <w:t>Circles of Security.</w:t>
      </w:r>
    </w:p>
    <w:p w14:paraId="3E6E7749" w14:textId="79784A93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Support the development of new parenting programmes in response to community needs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E3019D" w14:textId="1FFD33CC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Coordinate</w:t>
      </w:r>
      <w:r w:rsidRPr="009F527C">
        <w:rPr>
          <w:rFonts w:asciiTheme="majorHAnsi" w:hAnsiTheme="majorHAnsi" w:cstheme="majorHAnsi"/>
          <w:sz w:val="22"/>
          <w:szCs w:val="22"/>
        </w:rPr>
        <w:t xml:space="preserve"> the Centre’s key-working system and ensure best practice in line with relevant legislation.</w:t>
      </w:r>
    </w:p>
    <w:p w14:paraId="55C1B28F" w14:textId="4FB8DDF8" w:rsidR="00630817" w:rsidRPr="009F527C" w:rsidRDefault="00630817" w:rsidP="00630817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Work closely with key referral agencies for the best outcomes for families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367DD59" w14:textId="77777777" w:rsidR="00630817" w:rsidRPr="00630817" w:rsidRDefault="00630817" w:rsidP="0063081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639692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>Staff &amp; Volunteers</w:t>
      </w:r>
    </w:p>
    <w:p w14:paraId="60942F36" w14:textId="0DD79E35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co-ordinator is responsible for management of the </w:t>
      </w:r>
      <w:r w:rsidR="00630817" w:rsidRPr="009F527C">
        <w:rPr>
          <w:rFonts w:asciiTheme="majorHAnsi" w:hAnsiTheme="majorHAnsi" w:cstheme="majorHAnsi"/>
          <w:sz w:val="22"/>
          <w:szCs w:val="22"/>
        </w:rPr>
        <w:t xml:space="preserve">Community and </w:t>
      </w:r>
      <w:r w:rsidRPr="009F527C">
        <w:rPr>
          <w:rFonts w:asciiTheme="majorHAnsi" w:hAnsiTheme="majorHAnsi" w:cstheme="majorHAnsi"/>
          <w:sz w:val="22"/>
          <w:szCs w:val="22"/>
        </w:rPr>
        <w:t>Family Services Team which consists of</w:t>
      </w:r>
      <w:r w:rsidR="00630817">
        <w:rPr>
          <w:rFonts w:asciiTheme="majorHAnsi" w:hAnsiTheme="majorHAnsi" w:cstheme="majorHAnsi"/>
          <w:sz w:val="22"/>
          <w:szCs w:val="22"/>
        </w:rPr>
        <w:t xml:space="preserve"> Community Development Worker; Education Worker;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  <w:r w:rsidR="00630817">
        <w:rPr>
          <w:rFonts w:asciiTheme="majorHAnsi" w:hAnsiTheme="majorHAnsi" w:cstheme="majorHAnsi"/>
          <w:sz w:val="22"/>
          <w:szCs w:val="22"/>
        </w:rPr>
        <w:t>Parent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  <w:r w:rsidR="00630817">
        <w:rPr>
          <w:rFonts w:asciiTheme="majorHAnsi" w:hAnsiTheme="majorHAnsi" w:cstheme="majorHAnsi"/>
          <w:sz w:val="22"/>
          <w:szCs w:val="22"/>
        </w:rPr>
        <w:t>S</w:t>
      </w:r>
      <w:r w:rsidRPr="009F527C">
        <w:rPr>
          <w:rFonts w:asciiTheme="majorHAnsi" w:hAnsiTheme="majorHAnsi" w:cstheme="majorHAnsi"/>
          <w:sz w:val="22"/>
          <w:szCs w:val="22"/>
        </w:rPr>
        <w:t xml:space="preserve">upport </w:t>
      </w:r>
      <w:r w:rsidR="00630817">
        <w:rPr>
          <w:rFonts w:asciiTheme="majorHAnsi" w:hAnsiTheme="majorHAnsi" w:cstheme="majorHAnsi"/>
          <w:sz w:val="22"/>
          <w:szCs w:val="22"/>
        </w:rPr>
        <w:t>W</w:t>
      </w:r>
      <w:r w:rsidRPr="009F527C">
        <w:rPr>
          <w:rFonts w:asciiTheme="majorHAnsi" w:hAnsiTheme="majorHAnsi" w:cstheme="majorHAnsi"/>
          <w:sz w:val="22"/>
          <w:szCs w:val="22"/>
        </w:rPr>
        <w:t xml:space="preserve">orkers, </w:t>
      </w:r>
      <w:r w:rsidR="00630817">
        <w:rPr>
          <w:rFonts w:asciiTheme="majorHAnsi" w:hAnsiTheme="majorHAnsi" w:cstheme="majorHAnsi"/>
          <w:sz w:val="22"/>
          <w:szCs w:val="22"/>
        </w:rPr>
        <w:t xml:space="preserve">Contract Therapists, </w:t>
      </w:r>
      <w:r w:rsidRPr="009F527C">
        <w:rPr>
          <w:rFonts w:asciiTheme="majorHAnsi" w:hAnsiTheme="majorHAnsi" w:cstheme="majorHAnsi"/>
          <w:sz w:val="22"/>
          <w:szCs w:val="22"/>
        </w:rPr>
        <w:t xml:space="preserve">scheme staff and </w:t>
      </w:r>
      <w:r w:rsidR="00630817">
        <w:rPr>
          <w:rFonts w:asciiTheme="majorHAnsi" w:hAnsiTheme="majorHAnsi" w:cstheme="majorHAnsi"/>
          <w:sz w:val="22"/>
          <w:szCs w:val="22"/>
        </w:rPr>
        <w:t>students</w:t>
      </w:r>
      <w:r w:rsidRPr="009F527C">
        <w:rPr>
          <w:rFonts w:asciiTheme="majorHAnsi" w:hAnsiTheme="majorHAnsi" w:cstheme="majorHAnsi"/>
          <w:sz w:val="22"/>
          <w:szCs w:val="22"/>
        </w:rPr>
        <w:t>.  He/she will:</w:t>
      </w:r>
    </w:p>
    <w:p w14:paraId="2FE41218" w14:textId="69102A61" w:rsidR="005856CD" w:rsidRPr="009F527C" w:rsidRDefault="005856CD" w:rsidP="005856C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Support and monitor staff and volunteers engaged in work </w:t>
      </w:r>
      <w:r w:rsidR="00630817">
        <w:rPr>
          <w:rFonts w:asciiTheme="majorHAnsi" w:hAnsiTheme="majorHAnsi" w:cstheme="majorHAnsi"/>
          <w:sz w:val="22"/>
          <w:szCs w:val="22"/>
        </w:rPr>
        <w:t>with</w:t>
      </w:r>
      <w:r w:rsidRPr="009F527C">
        <w:rPr>
          <w:rFonts w:asciiTheme="majorHAnsi" w:hAnsiTheme="majorHAnsi" w:cstheme="majorHAnsi"/>
          <w:sz w:val="22"/>
          <w:szCs w:val="22"/>
        </w:rPr>
        <w:t xml:space="preserve"> families, parents, </w:t>
      </w:r>
      <w:r w:rsidR="00630817" w:rsidRPr="009F527C">
        <w:rPr>
          <w:rFonts w:asciiTheme="majorHAnsi" w:hAnsiTheme="majorHAnsi" w:cstheme="majorHAnsi"/>
          <w:sz w:val="22"/>
          <w:szCs w:val="22"/>
        </w:rPr>
        <w:t>learners,</w:t>
      </w:r>
      <w:r w:rsidRPr="009F527C">
        <w:rPr>
          <w:rFonts w:asciiTheme="majorHAnsi" w:hAnsiTheme="majorHAnsi" w:cstheme="majorHAnsi"/>
          <w:sz w:val="22"/>
          <w:szCs w:val="22"/>
        </w:rPr>
        <w:t xml:space="preserve"> and groups in the </w:t>
      </w:r>
      <w:r w:rsidR="00630817" w:rsidRPr="009F527C">
        <w:rPr>
          <w:rFonts w:asciiTheme="majorHAnsi" w:hAnsiTheme="majorHAnsi" w:cstheme="majorHAnsi"/>
          <w:sz w:val="22"/>
          <w:szCs w:val="22"/>
        </w:rPr>
        <w:t>Centre.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96F6A3" w14:textId="2629ADCD" w:rsidR="005856CD" w:rsidRPr="009F527C" w:rsidRDefault="005856CD" w:rsidP="005856C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Maintain all staff and volunteer </w:t>
      </w:r>
      <w:r w:rsidR="00630817" w:rsidRPr="009F527C">
        <w:rPr>
          <w:rFonts w:asciiTheme="majorHAnsi" w:hAnsiTheme="majorHAnsi" w:cstheme="majorHAnsi"/>
          <w:sz w:val="22"/>
          <w:szCs w:val="22"/>
        </w:rPr>
        <w:t>records.</w:t>
      </w:r>
    </w:p>
    <w:p w14:paraId="4980B5D6" w14:textId="5C14791D" w:rsidR="005856CD" w:rsidRPr="009F527C" w:rsidRDefault="005856CD" w:rsidP="005856C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Develop and build Staff </w:t>
      </w:r>
      <w:r w:rsidR="00630817" w:rsidRPr="009F527C">
        <w:rPr>
          <w:rFonts w:asciiTheme="majorHAnsi" w:hAnsiTheme="majorHAnsi" w:cstheme="majorHAnsi"/>
          <w:sz w:val="22"/>
          <w:szCs w:val="22"/>
        </w:rPr>
        <w:t>Team.</w:t>
      </w:r>
    </w:p>
    <w:p w14:paraId="69CCBEC9" w14:textId="6A6FE8E4" w:rsidR="005856CD" w:rsidRPr="009F527C" w:rsidRDefault="005856CD" w:rsidP="005856C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Supervise and support staff and volunteers on an ongoing </w:t>
      </w:r>
      <w:r w:rsidR="00630817" w:rsidRPr="009F527C">
        <w:rPr>
          <w:rFonts w:asciiTheme="majorHAnsi" w:hAnsiTheme="majorHAnsi" w:cstheme="majorHAnsi"/>
          <w:sz w:val="22"/>
          <w:szCs w:val="22"/>
        </w:rPr>
        <w:t>basis.</w:t>
      </w:r>
    </w:p>
    <w:p w14:paraId="6EC0225F" w14:textId="54B7EEE3" w:rsidR="005856CD" w:rsidRPr="009F527C" w:rsidRDefault="005856CD" w:rsidP="005856C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Identify training needs and organise training for staff and </w:t>
      </w:r>
      <w:r w:rsidR="00630817" w:rsidRPr="009F527C">
        <w:rPr>
          <w:rFonts w:asciiTheme="majorHAnsi" w:hAnsiTheme="majorHAnsi" w:cstheme="majorHAnsi"/>
          <w:sz w:val="22"/>
          <w:szCs w:val="22"/>
        </w:rPr>
        <w:t>volunteers.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3CE10A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922B15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F527C">
        <w:rPr>
          <w:rFonts w:asciiTheme="majorHAnsi" w:hAnsiTheme="majorHAnsi" w:cstheme="majorHAnsi"/>
          <w:b/>
          <w:bCs/>
          <w:sz w:val="22"/>
          <w:szCs w:val="22"/>
        </w:rPr>
        <w:t>Networking</w:t>
      </w:r>
    </w:p>
    <w:p w14:paraId="198B6E11" w14:textId="334AB546" w:rsidR="005856CD" w:rsidRPr="009F527C" w:rsidRDefault="005856CD" w:rsidP="005856C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Liaise with others who work with</w:t>
      </w:r>
      <w:r w:rsidR="00630817">
        <w:rPr>
          <w:rFonts w:asciiTheme="majorHAnsi" w:hAnsiTheme="majorHAnsi" w:cstheme="majorHAnsi"/>
          <w:sz w:val="22"/>
          <w:szCs w:val="22"/>
        </w:rPr>
        <w:t xml:space="preserve"> communities,</w:t>
      </w:r>
      <w:r w:rsidRPr="009F527C">
        <w:rPr>
          <w:rFonts w:asciiTheme="majorHAnsi" w:hAnsiTheme="majorHAnsi" w:cstheme="majorHAnsi"/>
          <w:sz w:val="22"/>
          <w:szCs w:val="22"/>
        </w:rPr>
        <w:t xml:space="preserve"> families, groups and learners and support initiatives to co-ordinate services</w:t>
      </w:r>
      <w:r w:rsidR="00630817">
        <w:rPr>
          <w:rFonts w:asciiTheme="majorHAnsi" w:hAnsiTheme="majorHAnsi" w:cstheme="majorHAnsi"/>
          <w:sz w:val="22"/>
          <w:szCs w:val="22"/>
        </w:rPr>
        <w:t xml:space="preserve"> and promote interagency working. </w:t>
      </w:r>
    </w:p>
    <w:p w14:paraId="150A46D0" w14:textId="77777777" w:rsidR="005856CD" w:rsidRPr="009F527C" w:rsidRDefault="005856CD" w:rsidP="005856C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Work with agencies to promote community education especially through the LCEN.</w:t>
      </w:r>
    </w:p>
    <w:p w14:paraId="464B5BB9" w14:textId="397FC5CD" w:rsidR="005856CD" w:rsidRPr="009F527C" w:rsidRDefault="005856CD" w:rsidP="005856C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Link with groups who operate at a citywide, </w:t>
      </w:r>
      <w:r w:rsidR="00630817" w:rsidRPr="009F527C">
        <w:rPr>
          <w:rFonts w:asciiTheme="majorHAnsi" w:hAnsiTheme="majorHAnsi" w:cstheme="majorHAnsi"/>
          <w:sz w:val="22"/>
          <w:szCs w:val="22"/>
        </w:rPr>
        <w:t>regional,</w:t>
      </w:r>
      <w:r w:rsidRPr="009F527C">
        <w:rPr>
          <w:rFonts w:asciiTheme="majorHAnsi" w:hAnsiTheme="majorHAnsi" w:cstheme="majorHAnsi"/>
          <w:sz w:val="22"/>
          <w:szCs w:val="22"/>
        </w:rPr>
        <w:t xml:space="preserve"> and national level, especially the Family Resource Centre Regional and National Forum.</w:t>
      </w:r>
    </w:p>
    <w:p w14:paraId="540AB0F5" w14:textId="2D8B21D1" w:rsidR="005856CD" w:rsidRPr="009F527C" w:rsidRDefault="005856CD" w:rsidP="005856C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Engage with key stakeholders and others, continuing to support developments in favour of </w:t>
      </w:r>
      <w:r w:rsidR="00630817">
        <w:rPr>
          <w:rFonts w:asciiTheme="majorHAnsi" w:hAnsiTheme="majorHAnsi" w:cstheme="majorHAnsi"/>
          <w:sz w:val="22"/>
          <w:szCs w:val="22"/>
        </w:rPr>
        <w:t>Communities experiencing deprivation</w:t>
      </w:r>
      <w:r w:rsidRPr="009F527C">
        <w:rPr>
          <w:rFonts w:asciiTheme="majorHAnsi" w:hAnsiTheme="majorHAnsi" w:cstheme="majorHAnsi"/>
          <w:sz w:val="22"/>
          <w:szCs w:val="22"/>
        </w:rPr>
        <w:t>.</w:t>
      </w:r>
    </w:p>
    <w:p w14:paraId="39337E4C" w14:textId="66726CB2" w:rsidR="005856CD" w:rsidRPr="009F527C" w:rsidRDefault="005856CD" w:rsidP="005856C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Promote family learning projects with other departments of the </w:t>
      </w:r>
      <w:r w:rsidR="00630817" w:rsidRPr="009F527C">
        <w:rPr>
          <w:rFonts w:asciiTheme="majorHAnsi" w:hAnsiTheme="majorHAnsi" w:cstheme="majorHAnsi"/>
          <w:sz w:val="22"/>
          <w:szCs w:val="22"/>
        </w:rPr>
        <w:t>FRC.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80F48B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321E2F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>Reporting and Records</w:t>
      </w:r>
    </w:p>
    <w:p w14:paraId="12BCD8EE" w14:textId="77777777" w:rsidR="005856CD" w:rsidRPr="009F527C" w:rsidRDefault="005856CD" w:rsidP="005856C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Become familiar with all procedures required by </w:t>
      </w:r>
      <w:proofErr w:type="spellStart"/>
      <w:r w:rsidRPr="009F527C">
        <w:rPr>
          <w:rFonts w:asciiTheme="majorHAnsi" w:hAnsiTheme="majorHAnsi" w:cstheme="majorHAnsi"/>
          <w:sz w:val="22"/>
          <w:szCs w:val="22"/>
        </w:rPr>
        <w:t>Tusla</w:t>
      </w:r>
      <w:proofErr w:type="spellEnd"/>
      <w:r w:rsidRPr="009F527C">
        <w:rPr>
          <w:rFonts w:asciiTheme="majorHAnsi" w:hAnsiTheme="majorHAnsi" w:cstheme="majorHAnsi"/>
          <w:sz w:val="22"/>
          <w:szCs w:val="22"/>
        </w:rPr>
        <w:t xml:space="preserve"> and other funders.</w:t>
      </w:r>
    </w:p>
    <w:p w14:paraId="71DACCA5" w14:textId="044BBEB1" w:rsidR="005856CD" w:rsidRPr="009F527C" w:rsidRDefault="00FA1BAA" w:rsidP="005856C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5856CD" w:rsidRPr="009F527C">
        <w:rPr>
          <w:rFonts w:asciiTheme="majorHAnsi" w:hAnsiTheme="majorHAnsi" w:cstheme="majorHAnsi"/>
          <w:sz w:val="22"/>
          <w:szCs w:val="22"/>
        </w:rPr>
        <w:t xml:space="preserve">nsure the completion of all reporting and monitoring </w:t>
      </w:r>
      <w:r w:rsidRPr="009F527C">
        <w:rPr>
          <w:rFonts w:asciiTheme="majorHAnsi" w:hAnsiTheme="majorHAnsi" w:cstheme="majorHAnsi"/>
          <w:sz w:val="22"/>
          <w:szCs w:val="22"/>
        </w:rPr>
        <w:t>procedures.</w:t>
      </w:r>
    </w:p>
    <w:p w14:paraId="71E9B9E5" w14:textId="7D80546A" w:rsidR="005856CD" w:rsidRPr="009F527C" w:rsidRDefault="005856CD" w:rsidP="005856C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Maintain and update all required </w:t>
      </w:r>
      <w:r w:rsidR="00FA1BAA" w:rsidRPr="009F527C">
        <w:rPr>
          <w:rFonts w:asciiTheme="majorHAnsi" w:hAnsiTheme="majorHAnsi" w:cstheme="majorHAnsi"/>
          <w:sz w:val="22"/>
          <w:szCs w:val="22"/>
        </w:rPr>
        <w:t>records.</w:t>
      </w:r>
    </w:p>
    <w:p w14:paraId="2E8D6C05" w14:textId="77777777" w:rsidR="005856CD" w:rsidRPr="009F527C" w:rsidRDefault="005856CD" w:rsidP="005856C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Build and report to the Advisory Group for Community, Parent and Adult Services on an ongoing basis and monthly to the Board of Management of the Family Resource Centre </w:t>
      </w:r>
    </w:p>
    <w:p w14:paraId="0275CFF7" w14:textId="4A59A890" w:rsidR="005856CD" w:rsidRPr="009F527C" w:rsidRDefault="005856CD" w:rsidP="005856C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Complete and submit a weekly time sheet</w:t>
      </w:r>
      <w:r w:rsidR="00FA1BAA">
        <w:rPr>
          <w:rFonts w:asciiTheme="majorHAnsi" w:hAnsiTheme="majorHAnsi" w:cstheme="majorHAnsi"/>
          <w:sz w:val="22"/>
          <w:szCs w:val="22"/>
        </w:rPr>
        <w:t xml:space="preserve"> and ensure same is done by Staff.</w:t>
      </w:r>
    </w:p>
    <w:p w14:paraId="7CB7E987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86E618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F527C">
        <w:rPr>
          <w:rFonts w:asciiTheme="majorHAnsi" w:hAnsiTheme="majorHAnsi" w:cstheme="majorHAnsi"/>
          <w:b/>
          <w:bCs/>
          <w:sz w:val="22"/>
          <w:szCs w:val="22"/>
        </w:rPr>
        <w:t>Finances</w:t>
      </w:r>
    </w:p>
    <w:p w14:paraId="7035EF79" w14:textId="52AD1BA0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Become familiar with and oversee the accounting </w:t>
      </w:r>
      <w:r w:rsidR="00FA1BAA" w:rsidRPr="009F527C">
        <w:rPr>
          <w:rFonts w:asciiTheme="majorHAnsi" w:hAnsiTheme="majorHAnsi" w:cstheme="majorHAnsi"/>
          <w:sz w:val="22"/>
          <w:szCs w:val="22"/>
        </w:rPr>
        <w:t>procedures</w:t>
      </w:r>
      <w:r w:rsidR="00FA1BAA">
        <w:rPr>
          <w:rFonts w:asciiTheme="majorHAnsi" w:hAnsiTheme="majorHAnsi" w:cstheme="majorHAnsi"/>
          <w:sz w:val="22"/>
          <w:szCs w:val="22"/>
        </w:rPr>
        <w:t xml:space="preserve"> for the Department</w:t>
      </w:r>
      <w:r w:rsidR="00FA1BAA" w:rsidRPr="009F527C">
        <w:rPr>
          <w:rFonts w:asciiTheme="majorHAnsi" w:hAnsiTheme="majorHAnsi" w:cstheme="majorHAnsi"/>
          <w:sz w:val="22"/>
          <w:szCs w:val="22"/>
        </w:rPr>
        <w:t>.</w:t>
      </w:r>
    </w:p>
    <w:p w14:paraId="6030DD1B" w14:textId="683714D9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Ensure the maintenance of all financial </w:t>
      </w:r>
      <w:r w:rsidR="00FA1BAA" w:rsidRPr="009F527C">
        <w:rPr>
          <w:rFonts w:asciiTheme="majorHAnsi" w:hAnsiTheme="majorHAnsi" w:cstheme="majorHAnsi"/>
          <w:sz w:val="22"/>
          <w:szCs w:val="22"/>
        </w:rPr>
        <w:t>records.</w:t>
      </w:r>
    </w:p>
    <w:p w14:paraId="4D9F413B" w14:textId="027ED220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Ensure reporting structures are strictly adhered </w:t>
      </w:r>
      <w:r w:rsidR="00FA1BAA" w:rsidRPr="009F527C">
        <w:rPr>
          <w:rFonts w:asciiTheme="majorHAnsi" w:hAnsiTheme="majorHAnsi" w:cstheme="majorHAnsi"/>
          <w:sz w:val="22"/>
          <w:szCs w:val="22"/>
        </w:rPr>
        <w:t>to.</w:t>
      </w:r>
    </w:p>
    <w:p w14:paraId="719647E7" w14:textId="1FD31730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Ensure the implementation of all financial and fee collection policies and </w:t>
      </w:r>
      <w:r w:rsidR="00FA1BAA" w:rsidRPr="009F527C">
        <w:rPr>
          <w:rFonts w:asciiTheme="majorHAnsi" w:hAnsiTheme="majorHAnsi" w:cstheme="majorHAnsi"/>
          <w:sz w:val="22"/>
          <w:szCs w:val="22"/>
        </w:rPr>
        <w:t>procedures.</w:t>
      </w:r>
    </w:p>
    <w:p w14:paraId="2D515018" w14:textId="16A01F42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Explore alternative funding and submit funding </w:t>
      </w:r>
      <w:r w:rsidR="00FA1BAA" w:rsidRPr="009F527C">
        <w:rPr>
          <w:rFonts w:asciiTheme="majorHAnsi" w:hAnsiTheme="majorHAnsi" w:cstheme="majorHAnsi"/>
          <w:sz w:val="22"/>
          <w:szCs w:val="22"/>
        </w:rPr>
        <w:t>applications.</w:t>
      </w:r>
    </w:p>
    <w:p w14:paraId="237A8735" w14:textId="72A5EBFA" w:rsidR="005856CD" w:rsidRPr="009F527C" w:rsidRDefault="005856CD" w:rsidP="005856CD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Continue to explore and promote the financial sustainability of the </w:t>
      </w:r>
      <w:r w:rsidR="00FA1BAA">
        <w:rPr>
          <w:rFonts w:asciiTheme="majorHAnsi" w:hAnsiTheme="majorHAnsi" w:cstheme="majorHAnsi"/>
          <w:sz w:val="22"/>
          <w:szCs w:val="22"/>
        </w:rPr>
        <w:t>Centre.</w:t>
      </w:r>
    </w:p>
    <w:p w14:paraId="2EA1B19B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C274760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9F527C">
        <w:rPr>
          <w:rFonts w:asciiTheme="majorHAnsi" w:hAnsiTheme="majorHAnsi" w:cstheme="majorHAnsi"/>
          <w:b/>
          <w:bCs/>
          <w:sz w:val="22"/>
          <w:szCs w:val="22"/>
        </w:rPr>
        <w:t>Other</w:t>
      </w:r>
    </w:p>
    <w:p w14:paraId="59E9ECF7" w14:textId="77777777" w:rsidR="005856CD" w:rsidRPr="009F527C" w:rsidRDefault="005856CD" w:rsidP="005856CD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Complete any other tasks required that are in line with Northside Family Resource Centre’s Strategic Plan.</w:t>
      </w:r>
    </w:p>
    <w:p w14:paraId="429E0B97" w14:textId="4501E88D" w:rsidR="005856CD" w:rsidRDefault="005856CD" w:rsidP="00901CF4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lastRenderedPageBreak/>
        <w:t xml:space="preserve">With other </w:t>
      </w:r>
      <w:r w:rsidR="00FA1BAA">
        <w:rPr>
          <w:rFonts w:asciiTheme="majorHAnsi" w:hAnsiTheme="majorHAnsi" w:cstheme="majorHAnsi"/>
          <w:sz w:val="22"/>
          <w:szCs w:val="22"/>
        </w:rPr>
        <w:t>members of the leadership team</w:t>
      </w:r>
      <w:r w:rsidRPr="009F527C">
        <w:rPr>
          <w:rFonts w:asciiTheme="majorHAnsi" w:hAnsiTheme="majorHAnsi" w:cstheme="majorHAnsi"/>
          <w:sz w:val="22"/>
          <w:szCs w:val="22"/>
        </w:rPr>
        <w:t xml:space="preserve"> take responsibility for the general care and activity of the Family Resource Centre.</w:t>
      </w:r>
    </w:p>
    <w:p w14:paraId="75434528" w14:textId="77777777" w:rsidR="00FA1BAA" w:rsidRPr="00FA1BAA" w:rsidRDefault="00FA1BAA" w:rsidP="00FA1BAA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42F81C9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F527C">
        <w:rPr>
          <w:rFonts w:asciiTheme="majorHAnsi" w:hAnsiTheme="majorHAnsi" w:cstheme="majorHAnsi"/>
          <w:b/>
          <w:sz w:val="22"/>
          <w:szCs w:val="22"/>
        </w:rPr>
        <w:t xml:space="preserve">General </w:t>
      </w:r>
    </w:p>
    <w:p w14:paraId="6D92E55E" w14:textId="3E43505D" w:rsidR="005856CD" w:rsidRPr="009F527C" w:rsidRDefault="005856CD" w:rsidP="005856C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Document the work on an on-going basis and prepare regular work / progress reports for the Voluntary Management Committee</w:t>
      </w:r>
      <w:r w:rsidR="00FA1BAA">
        <w:rPr>
          <w:rFonts w:asciiTheme="majorHAnsi" w:hAnsiTheme="majorHAnsi" w:cstheme="majorHAnsi"/>
          <w:sz w:val="22"/>
          <w:szCs w:val="22"/>
        </w:rPr>
        <w:t xml:space="preserve">, CEO and Funders. </w:t>
      </w:r>
    </w:p>
    <w:p w14:paraId="37762FD3" w14:textId="32E77D91" w:rsidR="005856CD" w:rsidRPr="009F527C" w:rsidRDefault="005856CD" w:rsidP="005856C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Participate in relevant training</w:t>
      </w:r>
      <w:r w:rsidR="00FA1BAA">
        <w:rPr>
          <w:rFonts w:asciiTheme="majorHAnsi" w:hAnsiTheme="majorHAnsi" w:cstheme="majorHAnsi"/>
          <w:sz w:val="22"/>
          <w:szCs w:val="22"/>
        </w:rPr>
        <w:t>.</w:t>
      </w:r>
    </w:p>
    <w:p w14:paraId="4C15820D" w14:textId="0B32D299" w:rsidR="005856CD" w:rsidRPr="009F527C" w:rsidRDefault="005856CD" w:rsidP="005856C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Any other tasks that may be assigned by the </w:t>
      </w:r>
      <w:r w:rsidR="00FA1BAA">
        <w:rPr>
          <w:rFonts w:asciiTheme="majorHAnsi" w:hAnsiTheme="majorHAnsi" w:cstheme="majorHAnsi"/>
          <w:sz w:val="22"/>
          <w:szCs w:val="22"/>
        </w:rPr>
        <w:t>Centre</w:t>
      </w:r>
      <w:r w:rsidRPr="009F527C">
        <w:rPr>
          <w:rFonts w:asciiTheme="majorHAnsi" w:hAnsiTheme="majorHAnsi" w:cstheme="majorHAnsi"/>
          <w:sz w:val="22"/>
          <w:szCs w:val="22"/>
        </w:rPr>
        <w:t xml:space="preserve"> from time-to-time</w:t>
      </w:r>
      <w:r w:rsidR="00FA1BAA">
        <w:rPr>
          <w:rFonts w:asciiTheme="majorHAnsi" w:hAnsiTheme="majorHAnsi" w:cstheme="majorHAnsi"/>
          <w:sz w:val="22"/>
          <w:szCs w:val="22"/>
        </w:rPr>
        <w:t>.</w:t>
      </w:r>
    </w:p>
    <w:p w14:paraId="702B02BD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3D14FA95" w14:textId="77777777" w:rsidR="005856CD" w:rsidRPr="009F527C" w:rsidRDefault="005856CD" w:rsidP="005856CD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F527C">
        <w:rPr>
          <w:rFonts w:asciiTheme="majorHAnsi" w:hAnsiTheme="majorHAnsi" w:cstheme="majorHAnsi"/>
          <w:i/>
          <w:iCs/>
          <w:sz w:val="22"/>
          <w:szCs w:val="22"/>
        </w:rPr>
        <w:t>Other Relevant Information</w:t>
      </w:r>
    </w:p>
    <w:p w14:paraId="68DDEB96" w14:textId="77777777" w:rsidR="005856CD" w:rsidRPr="009F527C" w:rsidRDefault="005856CD" w:rsidP="005856CD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4A3C1F2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iCs/>
          <w:sz w:val="22"/>
          <w:szCs w:val="22"/>
        </w:rPr>
        <w:t>Hours of Work</w:t>
      </w:r>
    </w:p>
    <w:p w14:paraId="39541C55" w14:textId="246722D3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post will be reduced working </w:t>
      </w:r>
      <w:proofErr w:type="gramStart"/>
      <w:r w:rsidRPr="009F527C">
        <w:rPr>
          <w:rFonts w:asciiTheme="majorHAnsi" w:hAnsiTheme="majorHAnsi" w:cstheme="majorHAnsi"/>
          <w:sz w:val="22"/>
          <w:szCs w:val="22"/>
        </w:rPr>
        <w:t>hours  –</w:t>
      </w:r>
      <w:proofErr w:type="gramEnd"/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  <w:r w:rsidR="00B856F2">
        <w:rPr>
          <w:rFonts w:asciiTheme="majorHAnsi" w:hAnsiTheme="majorHAnsi" w:cstheme="majorHAnsi"/>
          <w:sz w:val="22"/>
          <w:szCs w:val="22"/>
        </w:rPr>
        <w:t>35</w:t>
      </w:r>
      <w:r w:rsidRPr="009F527C">
        <w:rPr>
          <w:rFonts w:asciiTheme="majorHAnsi" w:hAnsiTheme="majorHAnsi" w:cstheme="majorHAnsi"/>
          <w:sz w:val="22"/>
          <w:szCs w:val="22"/>
        </w:rPr>
        <w:t xml:space="preserve"> hours per week </w:t>
      </w:r>
    </w:p>
    <w:p w14:paraId="6ACFC44A" w14:textId="612829A3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hours of work will </w:t>
      </w:r>
      <w:r w:rsidR="00901CF4" w:rsidRPr="009F527C">
        <w:rPr>
          <w:rFonts w:asciiTheme="majorHAnsi" w:hAnsiTheme="majorHAnsi" w:cstheme="majorHAnsi"/>
          <w:sz w:val="22"/>
          <w:szCs w:val="22"/>
        </w:rPr>
        <w:t>be between 08:00 and 18:00</w:t>
      </w:r>
      <w:r w:rsidRPr="009F527C">
        <w:rPr>
          <w:rFonts w:asciiTheme="majorHAnsi" w:hAnsiTheme="majorHAnsi" w:cstheme="majorHAnsi"/>
          <w:sz w:val="22"/>
          <w:szCs w:val="22"/>
        </w:rPr>
        <w:t xml:space="preserve"> </w:t>
      </w:r>
      <w:r w:rsidR="00901CF4" w:rsidRPr="009F527C">
        <w:rPr>
          <w:rFonts w:asciiTheme="majorHAnsi" w:hAnsiTheme="majorHAnsi" w:cstheme="majorHAnsi"/>
          <w:sz w:val="22"/>
          <w:szCs w:val="22"/>
        </w:rPr>
        <w:t>Monday</w:t>
      </w:r>
      <w:r w:rsidRPr="009F527C">
        <w:rPr>
          <w:rFonts w:asciiTheme="majorHAnsi" w:hAnsiTheme="majorHAnsi" w:cstheme="majorHAnsi"/>
          <w:sz w:val="22"/>
          <w:szCs w:val="22"/>
        </w:rPr>
        <w:t xml:space="preserve"> to Friday unless otherwise agreed by the </w:t>
      </w:r>
      <w:r w:rsidR="00FA1BAA">
        <w:rPr>
          <w:rFonts w:asciiTheme="majorHAnsi" w:hAnsiTheme="majorHAnsi" w:cstheme="majorHAnsi"/>
          <w:sz w:val="22"/>
          <w:szCs w:val="22"/>
        </w:rPr>
        <w:t>CEO</w:t>
      </w:r>
      <w:r w:rsidRPr="009F527C">
        <w:rPr>
          <w:rFonts w:asciiTheme="majorHAnsi" w:hAnsiTheme="majorHAnsi" w:cstheme="majorHAnsi"/>
          <w:sz w:val="22"/>
          <w:szCs w:val="22"/>
        </w:rPr>
        <w:t xml:space="preserve">. The </w:t>
      </w:r>
      <w:proofErr w:type="gramStart"/>
      <w:r w:rsidRPr="009F527C">
        <w:rPr>
          <w:rFonts w:asciiTheme="majorHAnsi" w:hAnsiTheme="majorHAnsi" w:cstheme="majorHAnsi"/>
          <w:sz w:val="22"/>
          <w:szCs w:val="22"/>
        </w:rPr>
        <w:t>Coordinator</w:t>
      </w:r>
      <w:proofErr w:type="gramEnd"/>
      <w:r w:rsidRPr="009F527C">
        <w:rPr>
          <w:rFonts w:asciiTheme="majorHAnsi" w:hAnsiTheme="majorHAnsi" w:cstheme="majorHAnsi"/>
          <w:sz w:val="22"/>
          <w:szCs w:val="22"/>
        </w:rPr>
        <w:t xml:space="preserve"> will be expected to be flexible about evening and weekend work for which overtime will not be paid but time-off-in-lieu will be granted.</w:t>
      </w:r>
    </w:p>
    <w:p w14:paraId="3FAA3BCD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A ten-month probation period will apply.</w:t>
      </w:r>
    </w:p>
    <w:p w14:paraId="00C4F720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493D53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Accountability</w:t>
      </w:r>
    </w:p>
    <w:p w14:paraId="57C2638E" w14:textId="578FC7DE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="00FA1BAA">
        <w:rPr>
          <w:rFonts w:asciiTheme="majorHAnsi" w:hAnsiTheme="majorHAnsi" w:cstheme="majorHAnsi"/>
          <w:sz w:val="22"/>
          <w:szCs w:val="22"/>
        </w:rPr>
        <w:t>Coordinator</w:t>
      </w:r>
      <w:proofErr w:type="gramEnd"/>
      <w:r w:rsidRPr="009F527C">
        <w:rPr>
          <w:rFonts w:asciiTheme="majorHAnsi" w:hAnsiTheme="majorHAnsi" w:cstheme="majorHAnsi"/>
          <w:sz w:val="22"/>
          <w:szCs w:val="22"/>
        </w:rPr>
        <w:t xml:space="preserve"> will be responsible to the Centre Co-ordinator and to the Voluntary Management Committee.</w:t>
      </w:r>
    </w:p>
    <w:p w14:paraId="57723216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F862F0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Confidentiality</w:t>
      </w:r>
    </w:p>
    <w:p w14:paraId="1DF86F13" w14:textId="04534005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="00FA1BAA">
        <w:rPr>
          <w:rFonts w:asciiTheme="majorHAnsi" w:hAnsiTheme="majorHAnsi" w:cstheme="majorHAnsi"/>
          <w:sz w:val="22"/>
          <w:szCs w:val="22"/>
        </w:rPr>
        <w:t>Coordinator</w:t>
      </w:r>
      <w:proofErr w:type="gramEnd"/>
      <w:r w:rsidRPr="009F527C">
        <w:rPr>
          <w:rFonts w:asciiTheme="majorHAnsi" w:hAnsiTheme="majorHAnsi" w:cstheme="majorHAnsi"/>
          <w:sz w:val="22"/>
          <w:szCs w:val="22"/>
        </w:rPr>
        <w:t xml:space="preserve"> will observe confidentiality at all times in relation to </w:t>
      </w:r>
      <w:r w:rsidR="00FA1BAA">
        <w:rPr>
          <w:rFonts w:asciiTheme="majorHAnsi" w:hAnsiTheme="majorHAnsi" w:cstheme="majorHAnsi"/>
          <w:sz w:val="22"/>
          <w:szCs w:val="22"/>
        </w:rPr>
        <w:t>Centre</w:t>
      </w:r>
      <w:r w:rsidRPr="009F527C">
        <w:rPr>
          <w:rFonts w:asciiTheme="majorHAnsi" w:hAnsiTheme="majorHAnsi" w:cstheme="majorHAnsi"/>
          <w:sz w:val="22"/>
          <w:szCs w:val="22"/>
        </w:rPr>
        <w:t xml:space="preserve"> business.</w:t>
      </w:r>
    </w:p>
    <w:p w14:paraId="5EC9F63B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F81678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Salary</w:t>
      </w:r>
    </w:p>
    <w:p w14:paraId="3C82B5B0" w14:textId="5755934B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>The salary will be commensurate with qualifications and experience and will not be less than €3</w:t>
      </w:r>
      <w:r w:rsidR="00901CF4" w:rsidRPr="009F527C">
        <w:rPr>
          <w:rFonts w:asciiTheme="majorHAnsi" w:hAnsiTheme="majorHAnsi" w:cstheme="majorHAnsi"/>
          <w:sz w:val="22"/>
          <w:szCs w:val="22"/>
        </w:rPr>
        <w:t>7</w:t>
      </w:r>
      <w:r w:rsidRPr="009F527C">
        <w:rPr>
          <w:rFonts w:asciiTheme="majorHAnsi" w:hAnsiTheme="majorHAnsi" w:cstheme="majorHAnsi"/>
          <w:sz w:val="22"/>
          <w:szCs w:val="22"/>
        </w:rPr>
        <w:t>,</w:t>
      </w:r>
      <w:r w:rsidR="00901CF4" w:rsidRPr="009F527C">
        <w:rPr>
          <w:rFonts w:asciiTheme="majorHAnsi" w:hAnsiTheme="majorHAnsi" w:cstheme="majorHAnsi"/>
          <w:sz w:val="22"/>
          <w:szCs w:val="22"/>
        </w:rPr>
        <w:t>6</w:t>
      </w:r>
      <w:r w:rsidRPr="009F527C">
        <w:rPr>
          <w:rFonts w:asciiTheme="majorHAnsi" w:hAnsiTheme="majorHAnsi" w:cstheme="majorHAnsi"/>
          <w:sz w:val="22"/>
          <w:szCs w:val="22"/>
        </w:rPr>
        <w:t>00 per annum pro-rata.</w:t>
      </w:r>
    </w:p>
    <w:p w14:paraId="7D80EE56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444B6F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Pension</w:t>
      </w:r>
    </w:p>
    <w:p w14:paraId="150EB446" w14:textId="1CE0CF46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The Company will make a provision for pension, at the rate of double your contribution and subject to a maximum of </w:t>
      </w:r>
      <w:r w:rsidR="00FA1BAA">
        <w:rPr>
          <w:rFonts w:asciiTheme="majorHAnsi" w:hAnsiTheme="majorHAnsi" w:cstheme="majorHAnsi"/>
          <w:sz w:val="22"/>
          <w:szCs w:val="22"/>
        </w:rPr>
        <w:t>10</w:t>
      </w:r>
      <w:r w:rsidRPr="009F527C">
        <w:rPr>
          <w:rFonts w:asciiTheme="majorHAnsi" w:hAnsiTheme="majorHAnsi" w:cstheme="majorHAnsi"/>
          <w:sz w:val="22"/>
          <w:szCs w:val="22"/>
        </w:rPr>
        <w:t xml:space="preserve"> percent of the gross salary, subject to funding by </w:t>
      </w:r>
      <w:proofErr w:type="spellStart"/>
      <w:r w:rsidR="00FA1BAA">
        <w:rPr>
          <w:rFonts w:asciiTheme="majorHAnsi" w:hAnsiTheme="majorHAnsi" w:cstheme="majorHAnsi"/>
          <w:sz w:val="22"/>
          <w:szCs w:val="22"/>
        </w:rPr>
        <w:t>Tusla</w:t>
      </w:r>
      <w:proofErr w:type="spellEnd"/>
      <w:r w:rsidR="00901CF4" w:rsidRPr="009F527C">
        <w:rPr>
          <w:rFonts w:asciiTheme="majorHAnsi" w:hAnsiTheme="majorHAnsi" w:cstheme="majorHAnsi"/>
          <w:sz w:val="22"/>
          <w:szCs w:val="22"/>
        </w:rPr>
        <w:t xml:space="preserve"> upon the successful completion of the probationary period.</w:t>
      </w:r>
    </w:p>
    <w:p w14:paraId="702697D3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9B74EA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Holidays</w:t>
      </w:r>
    </w:p>
    <w:p w14:paraId="4DE0E0D7" w14:textId="7AA7063A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You are entitled to </w:t>
      </w:r>
      <w:r w:rsidR="00FA1BAA" w:rsidRPr="009F527C">
        <w:rPr>
          <w:rFonts w:asciiTheme="majorHAnsi" w:hAnsiTheme="majorHAnsi" w:cstheme="majorHAnsi"/>
          <w:sz w:val="22"/>
          <w:szCs w:val="22"/>
        </w:rPr>
        <w:t>twenty-five</w:t>
      </w:r>
      <w:r w:rsidRPr="009F527C">
        <w:rPr>
          <w:rFonts w:asciiTheme="majorHAnsi" w:hAnsiTheme="majorHAnsi" w:cstheme="majorHAnsi"/>
          <w:sz w:val="22"/>
          <w:szCs w:val="22"/>
        </w:rPr>
        <w:t xml:space="preserve"> days annual leave (pro-rata for part-time positions)</w:t>
      </w:r>
    </w:p>
    <w:p w14:paraId="471E7BE9" w14:textId="77777777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847162" w14:textId="77777777" w:rsidR="005856CD" w:rsidRPr="009F527C" w:rsidRDefault="005856CD" w:rsidP="005856CD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9F527C">
        <w:rPr>
          <w:rFonts w:asciiTheme="majorHAnsi" w:hAnsiTheme="majorHAnsi" w:cstheme="majorHAnsi"/>
          <w:b/>
          <w:i/>
          <w:sz w:val="22"/>
          <w:szCs w:val="22"/>
        </w:rPr>
        <w:t>Travel Expenses</w:t>
      </w:r>
    </w:p>
    <w:p w14:paraId="2EFEB157" w14:textId="1F4FAA05" w:rsidR="005856CD" w:rsidRPr="009F527C" w:rsidRDefault="005856CD" w:rsidP="005856CD">
      <w:pPr>
        <w:jc w:val="both"/>
        <w:rPr>
          <w:rFonts w:asciiTheme="majorHAnsi" w:hAnsiTheme="majorHAnsi" w:cstheme="majorHAnsi"/>
          <w:sz w:val="22"/>
          <w:szCs w:val="22"/>
        </w:rPr>
      </w:pPr>
      <w:r w:rsidRPr="009F527C">
        <w:rPr>
          <w:rFonts w:asciiTheme="majorHAnsi" w:hAnsiTheme="majorHAnsi" w:cstheme="majorHAnsi"/>
          <w:sz w:val="22"/>
          <w:szCs w:val="22"/>
        </w:rPr>
        <w:t xml:space="preserve">Travel expenses will be </w:t>
      </w:r>
      <w:r w:rsidR="00FA1BAA" w:rsidRPr="009F527C">
        <w:rPr>
          <w:rFonts w:asciiTheme="majorHAnsi" w:hAnsiTheme="majorHAnsi" w:cstheme="majorHAnsi"/>
          <w:sz w:val="22"/>
          <w:szCs w:val="22"/>
        </w:rPr>
        <w:t>paid,</w:t>
      </w:r>
      <w:r w:rsidRPr="009F527C">
        <w:rPr>
          <w:rFonts w:asciiTheme="majorHAnsi" w:hAnsiTheme="majorHAnsi" w:cstheme="majorHAnsi"/>
          <w:sz w:val="22"/>
          <w:szCs w:val="22"/>
        </w:rPr>
        <w:t xml:space="preserve"> and subsistence will be paid on production of receipts</w:t>
      </w:r>
      <w:r w:rsidR="00901CF4" w:rsidRPr="009F527C">
        <w:rPr>
          <w:rFonts w:asciiTheme="majorHAnsi" w:hAnsiTheme="majorHAnsi" w:cstheme="majorHAnsi"/>
          <w:sz w:val="22"/>
          <w:szCs w:val="22"/>
        </w:rPr>
        <w:t xml:space="preserve"> and in accordance with centre policy.</w:t>
      </w:r>
    </w:p>
    <w:p w14:paraId="7BE63071" w14:textId="1371C66E" w:rsidR="005856CD" w:rsidRPr="009F527C" w:rsidRDefault="005856CD" w:rsidP="005856CD">
      <w:pPr>
        <w:pStyle w:val="Heading1"/>
        <w:jc w:val="both"/>
        <w:rPr>
          <w:rFonts w:cstheme="majorHAnsi"/>
          <w:b/>
          <w:bCs/>
          <w:sz w:val="22"/>
          <w:szCs w:val="22"/>
        </w:rPr>
      </w:pPr>
      <w:r w:rsidRPr="009F527C">
        <w:rPr>
          <w:rFonts w:cstheme="majorHAnsi"/>
          <w:b/>
          <w:bCs/>
          <w:sz w:val="22"/>
          <w:szCs w:val="22"/>
        </w:rPr>
        <w:br w:type="page"/>
        <w:t>Person Specification for Coordinator of Community</w:t>
      </w:r>
      <w:r w:rsidR="0090271B">
        <w:rPr>
          <w:rFonts w:cstheme="majorHAnsi"/>
          <w:b/>
          <w:bCs/>
          <w:sz w:val="22"/>
          <w:szCs w:val="22"/>
        </w:rPr>
        <w:t xml:space="preserve"> and Family</w:t>
      </w:r>
      <w:r w:rsidRPr="009F527C">
        <w:rPr>
          <w:rFonts w:cstheme="majorHAnsi"/>
          <w:b/>
          <w:bCs/>
          <w:sz w:val="22"/>
          <w:szCs w:val="22"/>
        </w:rPr>
        <w:t xml:space="preserve"> Services</w:t>
      </w:r>
    </w:p>
    <w:tbl>
      <w:tblPr>
        <w:tblW w:w="9259" w:type="dxa"/>
        <w:shd w:val="clear" w:color="auto" w:fill="E6E6E6"/>
        <w:tblLook w:val="01E0" w:firstRow="1" w:lastRow="1" w:firstColumn="1" w:lastColumn="1" w:noHBand="0" w:noVBand="0"/>
      </w:tblPr>
      <w:tblGrid>
        <w:gridCol w:w="2868"/>
        <w:gridCol w:w="1567"/>
        <w:gridCol w:w="389"/>
        <w:gridCol w:w="4404"/>
        <w:gridCol w:w="31"/>
      </w:tblGrid>
      <w:tr w:rsidR="005856CD" w:rsidRPr="009F527C" w14:paraId="5D80FD91" w14:textId="77777777" w:rsidTr="00FA1BAA">
        <w:trPr>
          <w:gridAfter w:val="1"/>
          <w:wAfter w:w="31" w:type="dxa"/>
        </w:trPr>
        <w:tc>
          <w:tcPr>
            <w:tcW w:w="2868" w:type="dxa"/>
            <w:shd w:val="clear" w:color="auto" w:fill="E6E6E6"/>
            <w:hideMark/>
          </w:tcPr>
          <w:p w14:paraId="48DD5716" w14:textId="77777777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Job Title:</w:t>
            </w:r>
          </w:p>
        </w:tc>
        <w:tc>
          <w:tcPr>
            <w:tcW w:w="6360" w:type="dxa"/>
            <w:gridSpan w:val="3"/>
            <w:shd w:val="clear" w:color="auto" w:fill="E6E6E6"/>
            <w:hideMark/>
          </w:tcPr>
          <w:p w14:paraId="6E62C087" w14:textId="2EE76B52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Coordinator of </w:t>
            </w:r>
            <w:r w:rsidR="00FA1BAA" w:rsidRPr="009F52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Community and </w:t>
            </w:r>
            <w:r w:rsidRPr="009F52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Family Services</w:t>
            </w:r>
          </w:p>
        </w:tc>
      </w:tr>
      <w:tr w:rsidR="005856CD" w:rsidRPr="009F527C" w14:paraId="39B2E5E6" w14:textId="77777777" w:rsidTr="00FA1BAA">
        <w:trPr>
          <w:gridAfter w:val="1"/>
          <w:wAfter w:w="31" w:type="dxa"/>
        </w:trPr>
        <w:tc>
          <w:tcPr>
            <w:tcW w:w="2868" w:type="dxa"/>
            <w:shd w:val="clear" w:color="auto" w:fill="E6E6E6"/>
            <w:hideMark/>
          </w:tcPr>
          <w:p w14:paraId="388C8DB3" w14:textId="77777777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Name of Employer:</w:t>
            </w:r>
          </w:p>
        </w:tc>
        <w:tc>
          <w:tcPr>
            <w:tcW w:w="6360" w:type="dxa"/>
            <w:gridSpan w:val="3"/>
            <w:shd w:val="clear" w:color="auto" w:fill="E6E6E6"/>
            <w:hideMark/>
          </w:tcPr>
          <w:p w14:paraId="0324E6B2" w14:textId="77777777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Northside</w:t>
            </w: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527C">
              <w:rPr>
                <w:rFonts w:asciiTheme="majorHAnsi" w:hAnsiTheme="majorHAnsi" w:cstheme="majorHAnsi"/>
                <w:b/>
                <w:sz w:val="22"/>
                <w:szCs w:val="22"/>
              </w:rPr>
              <w:t>Family Resource Centre</w:t>
            </w:r>
          </w:p>
        </w:tc>
      </w:tr>
      <w:tr w:rsidR="005856CD" w:rsidRPr="009F527C" w14:paraId="510C044C" w14:textId="77777777" w:rsidTr="00FA1BAA">
        <w:trPr>
          <w:gridAfter w:val="1"/>
          <w:wAfter w:w="31" w:type="dxa"/>
          <w:trHeight w:val="1235"/>
        </w:trPr>
        <w:tc>
          <w:tcPr>
            <w:tcW w:w="2868" w:type="dxa"/>
            <w:shd w:val="clear" w:color="auto" w:fill="E6E6E6"/>
          </w:tcPr>
          <w:p w14:paraId="1F2A7AFB" w14:textId="77777777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shd w:val="clear" w:color="auto" w:fill="E6E6E6"/>
            <w:hideMark/>
          </w:tcPr>
          <w:p w14:paraId="3BBCB22C" w14:textId="56189C85" w:rsidR="005856CD" w:rsidRPr="009F527C" w:rsidRDefault="005856CD" w:rsidP="00FA1BA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This Person Specification is a description of the skills, knowledge and experience required for the position of </w:t>
            </w:r>
            <w:r w:rsidR="00FA1BAA" w:rsidRPr="00FA1BAA">
              <w:rPr>
                <w:rFonts w:asciiTheme="majorHAnsi" w:hAnsiTheme="majorHAnsi" w:cstheme="majorHAnsi"/>
                <w:b/>
                <w:sz w:val="22"/>
                <w:szCs w:val="22"/>
              </w:rPr>
              <w:t>Coordinator of Community and Family Services</w:t>
            </w:r>
            <w:r w:rsidRPr="009F527C">
              <w:rPr>
                <w:rFonts w:asciiTheme="majorHAnsi" w:hAnsiTheme="majorHAnsi" w:cstheme="majorHAnsi"/>
                <w:sz w:val="22"/>
                <w:szCs w:val="22"/>
              </w:rPr>
              <w:t xml:space="preserve"> with Northside Family Resource Centre </w:t>
            </w:r>
          </w:p>
        </w:tc>
      </w:tr>
      <w:tr w:rsidR="005856CD" w:rsidRPr="009F527C" w14:paraId="3500C119" w14:textId="77777777" w:rsidTr="00FA1BAA">
        <w:trPr>
          <w:trHeight w:val="432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0DA7EE" w14:textId="77777777" w:rsidR="005856CD" w:rsidRPr="009F527C" w:rsidRDefault="005856CD" w:rsidP="00FA1BAA">
            <w:pPr>
              <w:pStyle w:val="Heading3"/>
              <w:spacing w:line="276" w:lineRule="auto"/>
              <w:jc w:val="both"/>
              <w:rPr>
                <w:rFonts w:cstheme="majorHAnsi"/>
                <w:sz w:val="22"/>
                <w:szCs w:val="22"/>
              </w:rPr>
            </w:pPr>
            <w:r w:rsidRPr="009F527C">
              <w:rPr>
                <w:rFonts w:cstheme="majorHAnsi"/>
                <w:sz w:val="22"/>
                <w:szCs w:val="22"/>
              </w:rPr>
              <w:t>Essential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04AE1" w14:textId="77777777" w:rsidR="005856CD" w:rsidRPr="009F527C" w:rsidRDefault="005856CD" w:rsidP="00FA1BAA">
            <w:pPr>
              <w:pStyle w:val="Heading3"/>
              <w:spacing w:line="276" w:lineRule="auto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753F0E" w14:textId="77777777" w:rsidR="005856CD" w:rsidRPr="009F527C" w:rsidRDefault="005856CD" w:rsidP="00FA1BAA">
            <w:pPr>
              <w:pStyle w:val="Heading3"/>
              <w:spacing w:line="276" w:lineRule="auto"/>
              <w:jc w:val="both"/>
              <w:rPr>
                <w:rFonts w:cstheme="majorHAnsi"/>
                <w:sz w:val="22"/>
                <w:szCs w:val="22"/>
              </w:rPr>
            </w:pPr>
            <w:r w:rsidRPr="009F527C">
              <w:rPr>
                <w:rFonts w:cstheme="majorHAnsi"/>
                <w:sz w:val="22"/>
                <w:szCs w:val="22"/>
              </w:rPr>
              <w:t>Desirable</w:t>
            </w:r>
          </w:p>
        </w:tc>
      </w:tr>
      <w:tr w:rsidR="005856CD" w:rsidRPr="009F527C" w14:paraId="3D30B03E" w14:textId="77777777" w:rsidTr="00FA1BAA"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FC9AB8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Knowledge and experience of the community and voluntary sector (minimum 3 years)</w:t>
            </w:r>
          </w:p>
          <w:p w14:paraId="0DC87F5B" w14:textId="5FE413EE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Knowledge and experience of working with communities</w:t>
            </w:r>
            <w:r w:rsidR="00FA1BAA"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/families</w:t>
            </w:r>
            <w:r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experiencing social isolation and living in disadvantage</w:t>
            </w:r>
          </w:p>
          <w:p w14:paraId="5FCA78EF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A relevant academic / educational qualification</w:t>
            </w:r>
          </w:p>
          <w:p w14:paraId="758E4F79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Experience of managing projects and programmes</w:t>
            </w:r>
          </w:p>
          <w:p w14:paraId="6F8BCF50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Networking skills and ability to work with a range of voluntary and statutory agencies</w:t>
            </w:r>
          </w:p>
          <w:p w14:paraId="619D21BA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Experience of providing information and support to individuals and groups</w:t>
            </w:r>
          </w:p>
          <w:p w14:paraId="6423CB8A" w14:textId="77777777" w:rsidR="005856CD" w:rsidRPr="00FA1BAA" w:rsidRDefault="005856CD" w:rsidP="00FA1BAA">
            <w:pPr>
              <w:pStyle w:val="Title"/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contextualSpacing w:val="0"/>
              <w:jc w:val="both"/>
              <w:rPr>
                <w:rFonts w:cstheme="majorHAnsi"/>
                <w:bCs/>
                <w:iCs/>
                <w:sz w:val="22"/>
                <w:szCs w:val="22"/>
              </w:rPr>
            </w:pPr>
            <w:r w:rsidRPr="00FA1BAA">
              <w:rPr>
                <w:rFonts w:cstheme="majorHAnsi"/>
                <w:bCs/>
                <w:iCs/>
                <w:sz w:val="22"/>
                <w:szCs w:val="22"/>
              </w:rPr>
              <w:t>Experience and skills in group facilitation</w:t>
            </w:r>
          </w:p>
          <w:p w14:paraId="4C444759" w14:textId="77777777" w:rsidR="005856CD" w:rsidRPr="00FA1BAA" w:rsidRDefault="005856CD" w:rsidP="00FA1BAA">
            <w:pPr>
              <w:pStyle w:val="Title"/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contextualSpacing w:val="0"/>
              <w:jc w:val="both"/>
              <w:rPr>
                <w:rFonts w:cstheme="majorHAnsi"/>
                <w:bCs/>
                <w:iCs/>
                <w:sz w:val="22"/>
                <w:szCs w:val="22"/>
              </w:rPr>
            </w:pPr>
            <w:r w:rsidRPr="00FA1BAA">
              <w:rPr>
                <w:rFonts w:cstheme="majorHAnsi"/>
                <w:bCs/>
                <w:iCs/>
                <w:sz w:val="22"/>
                <w:szCs w:val="22"/>
              </w:rPr>
              <w:t>Experience and skills in writing effective reports</w:t>
            </w:r>
          </w:p>
          <w:p w14:paraId="316A6392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Excellent communication and presentation skills</w:t>
            </w:r>
          </w:p>
          <w:p w14:paraId="597AA7D6" w14:textId="77777777" w:rsidR="005856CD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Full driving licence and access to own transport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5A7BD" w14:textId="77777777" w:rsidR="005856CD" w:rsidRPr="00FA1BAA" w:rsidRDefault="005856CD" w:rsidP="00FA1BA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80E630" w14:textId="6521E735" w:rsidR="005856CD" w:rsidRPr="00FA1BAA" w:rsidRDefault="005856CD" w:rsidP="00FA1BAA">
            <w:pPr>
              <w:pStyle w:val="Title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rPr>
                <w:rFonts w:cstheme="majorHAnsi"/>
                <w:sz w:val="22"/>
                <w:szCs w:val="22"/>
              </w:rPr>
            </w:pPr>
            <w:r w:rsidRPr="00FA1BAA">
              <w:rPr>
                <w:rFonts w:cstheme="majorHAnsi"/>
                <w:sz w:val="22"/>
                <w:szCs w:val="22"/>
              </w:rPr>
              <w:t>Level 9 qualification in community development</w:t>
            </w:r>
            <w:r w:rsidR="00FA1BAA" w:rsidRPr="00FA1BAA">
              <w:rPr>
                <w:rFonts w:cstheme="majorHAnsi"/>
                <w:sz w:val="22"/>
                <w:szCs w:val="22"/>
              </w:rPr>
              <w:t xml:space="preserve"> or </w:t>
            </w:r>
            <w:r w:rsidRPr="00FA1BAA">
              <w:rPr>
                <w:rFonts w:cstheme="majorHAnsi"/>
                <w:sz w:val="22"/>
                <w:szCs w:val="22"/>
              </w:rPr>
              <w:t>family support or a related field</w:t>
            </w:r>
          </w:p>
          <w:p w14:paraId="5F0B81D3" w14:textId="77777777" w:rsidR="005856CD" w:rsidRPr="00FA1BAA" w:rsidRDefault="005856CD" w:rsidP="00FA1BAA">
            <w:pPr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 xml:space="preserve">At least one year experience supervising staff </w:t>
            </w:r>
          </w:p>
          <w:p w14:paraId="31A85014" w14:textId="77777777" w:rsidR="00FA1BAA" w:rsidRPr="00FA1BAA" w:rsidRDefault="005856CD" w:rsidP="00FA1BAA">
            <w:pPr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 xml:space="preserve">Knowledge and experience of the Family and Community Services Resource Centre Programme </w:t>
            </w:r>
          </w:p>
          <w:p w14:paraId="70FAD8D7" w14:textId="50E30E4C" w:rsidR="005856CD" w:rsidRPr="00FA1BAA" w:rsidRDefault="005856CD" w:rsidP="00FA1BAA">
            <w:pPr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 xml:space="preserve">Experience in influencing social policy </w:t>
            </w:r>
            <w:r w:rsidR="00FA1BAA" w:rsidRPr="00FA1BAA">
              <w:rPr>
                <w:rFonts w:asciiTheme="majorHAnsi" w:hAnsiTheme="majorHAnsi" w:cstheme="majorHAnsi"/>
                <w:sz w:val="22"/>
                <w:szCs w:val="22"/>
              </w:rPr>
              <w:t>development.</w:t>
            </w:r>
          </w:p>
          <w:p w14:paraId="0629093C" w14:textId="77777777" w:rsidR="00FA1BAA" w:rsidRPr="00FA1BAA" w:rsidRDefault="005856CD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Knowledge of Quality Qualifications Ireland (formally FETAC)</w:t>
            </w:r>
            <w:r w:rsidR="00FA1BAA" w:rsidRPr="00FA1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6159A9B" w14:textId="4513080F" w:rsidR="00FA1BAA" w:rsidRPr="00FA1BAA" w:rsidRDefault="00FA1BAA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Experience of sourcing funding and compiling funding applications</w:t>
            </w:r>
          </w:p>
          <w:p w14:paraId="11657037" w14:textId="77777777" w:rsidR="005856CD" w:rsidRPr="00FA1BAA" w:rsidRDefault="00FA1BAA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Experience and skills in developing and implementing a research project</w:t>
            </w:r>
          </w:p>
          <w:p w14:paraId="625DA285" w14:textId="6F955D25" w:rsidR="00FA1BAA" w:rsidRPr="00FA1BAA" w:rsidRDefault="00FA1BAA" w:rsidP="00FA1BAA">
            <w:pPr>
              <w:numPr>
                <w:ilvl w:val="0"/>
                <w:numId w:val="21"/>
              </w:numPr>
              <w:tabs>
                <w:tab w:val="clear" w:pos="397"/>
                <w:tab w:val="num" w:pos="284"/>
              </w:tabs>
              <w:spacing w:after="120" w:line="276" w:lineRule="auto"/>
              <w:ind w:left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1BAA">
              <w:rPr>
                <w:rFonts w:asciiTheme="majorHAnsi" w:hAnsiTheme="majorHAnsi" w:cstheme="majorHAnsi"/>
                <w:sz w:val="22"/>
                <w:szCs w:val="22"/>
              </w:rPr>
              <w:t>Experience and Training in Child Protection and Welfare (DLP)</w:t>
            </w:r>
          </w:p>
        </w:tc>
      </w:tr>
    </w:tbl>
    <w:p w14:paraId="0FE611E5" w14:textId="77777777" w:rsidR="005856CD" w:rsidRPr="009F527C" w:rsidRDefault="005856CD" w:rsidP="005856CD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39E21E44" w14:textId="32AFDABD" w:rsidR="00F429DA" w:rsidRPr="009F527C" w:rsidRDefault="00F429DA" w:rsidP="008B32BF">
      <w:pPr>
        <w:rPr>
          <w:rFonts w:asciiTheme="majorHAnsi" w:hAnsiTheme="majorHAnsi" w:cstheme="majorHAnsi"/>
        </w:rPr>
      </w:pPr>
    </w:p>
    <w:sectPr w:rsidR="00F429DA" w:rsidRPr="009F527C" w:rsidSect="00861D07">
      <w:headerReference w:type="default" r:id="rId7"/>
      <w:footerReference w:type="default" r:id="rId8"/>
      <w:pgSz w:w="11900" w:h="16840" w:code="9"/>
      <w:pgMar w:top="567" w:right="1410" w:bottom="567" w:left="184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8F9E" w14:textId="77777777" w:rsidR="00545DAC" w:rsidRDefault="00545DAC" w:rsidP="00EA65A9">
      <w:r>
        <w:separator/>
      </w:r>
    </w:p>
  </w:endnote>
  <w:endnote w:type="continuationSeparator" w:id="0">
    <w:p w14:paraId="38C481C5" w14:textId="77777777" w:rsidR="00545DAC" w:rsidRDefault="00545DAC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93C6" w14:textId="77777777" w:rsidR="00545DAC" w:rsidRDefault="00545DAC" w:rsidP="00EA65A9">
      <w:r>
        <w:separator/>
      </w:r>
    </w:p>
  </w:footnote>
  <w:footnote w:type="continuationSeparator" w:id="0">
    <w:p w14:paraId="56D38B7A" w14:textId="77777777" w:rsidR="00545DAC" w:rsidRDefault="00545DAC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76945"/>
    <w:multiLevelType w:val="hybridMultilevel"/>
    <w:tmpl w:val="DEAB62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89E"/>
    <w:multiLevelType w:val="hybridMultilevel"/>
    <w:tmpl w:val="53C08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65A34D5"/>
    <w:multiLevelType w:val="hybridMultilevel"/>
    <w:tmpl w:val="3BB031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E5020"/>
    <w:multiLevelType w:val="hybridMultilevel"/>
    <w:tmpl w:val="21DEC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904"/>
    <w:multiLevelType w:val="hybridMultilevel"/>
    <w:tmpl w:val="D652B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9EF"/>
    <w:multiLevelType w:val="hybridMultilevel"/>
    <w:tmpl w:val="357E7A14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F508A"/>
    <w:multiLevelType w:val="hybridMultilevel"/>
    <w:tmpl w:val="1B503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D82D8F"/>
    <w:multiLevelType w:val="hybridMultilevel"/>
    <w:tmpl w:val="059EF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0567E"/>
    <w:multiLevelType w:val="hybridMultilevel"/>
    <w:tmpl w:val="F3583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7FA2"/>
    <w:multiLevelType w:val="hybridMultilevel"/>
    <w:tmpl w:val="9466B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6B39"/>
    <w:multiLevelType w:val="hybridMultilevel"/>
    <w:tmpl w:val="833AA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B5105"/>
    <w:multiLevelType w:val="hybridMultilevel"/>
    <w:tmpl w:val="F566F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48F2"/>
    <w:multiLevelType w:val="hybridMultilevel"/>
    <w:tmpl w:val="57E8D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  <w:num w:numId="19">
    <w:abstractNumId w:val="12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42137"/>
    <w:rsid w:val="00275747"/>
    <w:rsid w:val="002A500D"/>
    <w:rsid w:val="002A525B"/>
    <w:rsid w:val="002D6FFB"/>
    <w:rsid w:val="002E5CC9"/>
    <w:rsid w:val="003012B3"/>
    <w:rsid w:val="00314846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A30A3"/>
    <w:rsid w:val="004B3BB1"/>
    <w:rsid w:val="004D1131"/>
    <w:rsid w:val="00521520"/>
    <w:rsid w:val="00545DAC"/>
    <w:rsid w:val="0056199B"/>
    <w:rsid w:val="005856CD"/>
    <w:rsid w:val="005B2CCC"/>
    <w:rsid w:val="005D15A8"/>
    <w:rsid w:val="005D2352"/>
    <w:rsid w:val="005D24FF"/>
    <w:rsid w:val="005E273F"/>
    <w:rsid w:val="00630817"/>
    <w:rsid w:val="00637B43"/>
    <w:rsid w:val="006C08B1"/>
    <w:rsid w:val="006C5114"/>
    <w:rsid w:val="006F75D4"/>
    <w:rsid w:val="0074739E"/>
    <w:rsid w:val="00782F05"/>
    <w:rsid w:val="007D020C"/>
    <w:rsid w:val="008005D2"/>
    <w:rsid w:val="008057E0"/>
    <w:rsid w:val="00807017"/>
    <w:rsid w:val="00824BE3"/>
    <w:rsid w:val="008349E9"/>
    <w:rsid w:val="00861D07"/>
    <w:rsid w:val="00870FD2"/>
    <w:rsid w:val="008A5295"/>
    <w:rsid w:val="008B32BF"/>
    <w:rsid w:val="008C550E"/>
    <w:rsid w:val="008E3426"/>
    <w:rsid w:val="00901CF4"/>
    <w:rsid w:val="0090271B"/>
    <w:rsid w:val="00902E54"/>
    <w:rsid w:val="0091541E"/>
    <w:rsid w:val="0092790D"/>
    <w:rsid w:val="009809DF"/>
    <w:rsid w:val="009823AD"/>
    <w:rsid w:val="009B63BD"/>
    <w:rsid w:val="009D4B23"/>
    <w:rsid w:val="009F527C"/>
    <w:rsid w:val="00A02C1B"/>
    <w:rsid w:val="00A15AED"/>
    <w:rsid w:val="00A21808"/>
    <w:rsid w:val="00A51B51"/>
    <w:rsid w:val="00B11DA4"/>
    <w:rsid w:val="00B17F59"/>
    <w:rsid w:val="00B856F2"/>
    <w:rsid w:val="00B876F7"/>
    <w:rsid w:val="00BA5C55"/>
    <w:rsid w:val="00BC3732"/>
    <w:rsid w:val="00C1153C"/>
    <w:rsid w:val="00C14019"/>
    <w:rsid w:val="00C2095E"/>
    <w:rsid w:val="00C70E26"/>
    <w:rsid w:val="00C76917"/>
    <w:rsid w:val="00C9333E"/>
    <w:rsid w:val="00CB112F"/>
    <w:rsid w:val="00CC0F83"/>
    <w:rsid w:val="00CC4A64"/>
    <w:rsid w:val="00CD0E9C"/>
    <w:rsid w:val="00CD2A5E"/>
    <w:rsid w:val="00CF00DF"/>
    <w:rsid w:val="00D3008D"/>
    <w:rsid w:val="00D52D7C"/>
    <w:rsid w:val="00DA2A9E"/>
    <w:rsid w:val="00DB5C9F"/>
    <w:rsid w:val="00DD3D31"/>
    <w:rsid w:val="00DD6338"/>
    <w:rsid w:val="00DF7B3D"/>
    <w:rsid w:val="00E4032B"/>
    <w:rsid w:val="00EA04DE"/>
    <w:rsid w:val="00EA65A9"/>
    <w:rsid w:val="00EB133E"/>
    <w:rsid w:val="00EB611F"/>
    <w:rsid w:val="00EF3984"/>
    <w:rsid w:val="00F0411C"/>
    <w:rsid w:val="00F0797E"/>
    <w:rsid w:val="00F15F0D"/>
    <w:rsid w:val="00F236FE"/>
    <w:rsid w:val="00F26038"/>
    <w:rsid w:val="00F429DA"/>
    <w:rsid w:val="00F8012D"/>
    <w:rsid w:val="00FA1BAA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customStyle="1" w:styleId="Default">
    <w:name w:val="Default"/>
    <w:rsid w:val="00C1153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6CD"/>
    <w:rPr>
      <w:rFonts w:asciiTheme="majorHAnsi" w:eastAsiaTheme="majorEastAsia" w:hAnsiTheme="majorHAnsi" w:cstheme="majorBidi"/>
      <w:color w:val="243F60" w:themeColor="accent1" w:themeShade="7F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3</cp:revision>
  <cp:lastPrinted>2020-03-05T12:37:00Z</cp:lastPrinted>
  <dcterms:created xsi:type="dcterms:W3CDTF">2021-07-13T12:57:00Z</dcterms:created>
  <dcterms:modified xsi:type="dcterms:W3CDTF">2021-09-09T08:20:00Z</dcterms:modified>
</cp:coreProperties>
</file>